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C2" w:rsidRPr="00643875" w:rsidRDefault="00643875">
      <w:pPr>
        <w:rPr>
          <w:rFonts w:ascii="Times New Roman" w:hAnsi="Times New Roman" w:cs="Times New Roman"/>
          <w:b/>
          <w:sz w:val="24"/>
          <w:szCs w:val="24"/>
        </w:rPr>
      </w:pPr>
      <w:bookmarkStart w:id="0" w:name="_GoBack"/>
      <w:bookmarkEnd w:id="0"/>
      <w:r w:rsidRPr="00643875">
        <w:rPr>
          <w:rFonts w:ascii="Times New Roman" w:hAnsi="Times New Roman" w:cs="Times New Roman"/>
          <w:b/>
          <w:sz w:val="24"/>
          <w:szCs w:val="24"/>
        </w:rPr>
        <w:t>Addendum to 2013 TCAP report documenting Economic impact of the project</w:t>
      </w:r>
    </w:p>
    <w:p w:rsidR="00643875" w:rsidRDefault="00643875">
      <w:pPr>
        <w:rPr>
          <w:rFonts w:ascii="Times New Roman" w:hAnsi="Times New Roman" w:cs="Times New Roman"/>
          <w:b/>
          <w:sz w:val="24"/>
          <w:szCs w:val="24"/>
        </w:rPr>
      </w:pPr>
    </w:p>
    <w:p w:rsidR="00703FFB" w:rsidRPr="00F15330" w:rsidRDefault="00525336">
      <w:pPr>
        <w:rPr>
          <w:rFonts w:ascii="Times New Roman" w:hAnsi="Times New Roman" w:cs="Times New Roman"/>
          <w:b/>
          <w:sz w:val="24"/>
          <w:szCs w:val="24"/>
        </w:rPr>
      </w:pPr>
      <w:r>
        <w:rPr>
          <w:rFonts w:ascii="Times New Roman" w:hAnsi="Times New Roman" w:cs="Times New Roman"/>
          <w:b/>
          <w:sz w:val="24"/>
          <w:szCs w:val="24"/>
        </w:rPr>
        <w:t>Economic i</w:t>
      </w:r>
      <w:r w:rsidR="00703FFB" w:rsidRPr="00F15330">
        <w:rPr>
          <w:rFonts w:ascii="Times New Roman" w:hAnsi="Times New Roman" w:cs="Times New Roman"/>
          <w:b/>
          <w:sz w:val="24"/>
          <w:szCs w:val="24"/>
        </w:rPr>
        <w:t>mpact of</w:t>
      </w:r>
      <w:r w:rsidR="003C6EF5">
        <w:rPr>
          <w:rFonts w:ascii="Times New Roman" w:hAnsi="Times New Roman" w:cs="Times New Roman"/>
          <w:b/>
          <w:sz w:val="24"/>
          <w:szCs w:val="24"/>
        </w:rPr>
        <w:t xml:space="preserve"> public wheat and barley varieties</w:t>
      </w:r>
      <w:r w:rsidR="00052F19">
        <w:rPr>
          <w:rFonts w:ascii="Times New Roman" w:hAnsi="Times New Roman" w:cs="Times New Roman"/>
          <w:b/>
          <w:sz w:val="24"/>
          <w:szCs w:val="24"/>
        </w:rPr>
        <w:t>: $12-billion/year</w:t>
      </w:r>
      <w:r w:rsidR="00703FFB" w:rsidRPr="00F15330">
        <w:rPr>
          <w:rFonts w:ascii="Times New Roman" w:hAnsi="Times New Roman" w:cs="Times New Roman"/>
          <w:b/>
          <w:sz w:val="24"/>
          <w:szCs w:val="24"/>
        </w:rPr>
        <w:t xml:space="preserve"> </w:t>
      </w:r>
    </w:p>
    <w:p w:rsidR="00F664F4" w:rsidRPr="00F15330" w:rsidRDefault="00F664F4">
      <w:pPr>
        <w:rPr>
          <w:rFonts w:ascii="Times New Roman" w:hAnsi="Times New Roman" w:cs="Times New Roman"/>
          <w:sz w:val="24"/>
          <w:szCs w:val="24"/>
        </w:rPr>
      </w:pPr>
      <w:r w:rsidRPr="00F15330">
        <w:rPr>
          <w:rFonts w:ascii="Times New Roman" w:hAnsi="Times New Roman" w:cs="Times New Roman"/>
          <w:sz w:val="24"/>
          <w:szCs w:val="24"/>
        </w:rPr>
        <w:t>W</w:t>
      </w:r>
      <w:r w:rsidR="004C3B68">
        <w:rPr>
          <w:rFonts w:ascii="Times New Roman" w:hAnsi="Times New Roman" w:cs="Times New Roman"/>
          <w:sz w:val="24"/>
          <w:szCs w:val="24"/>
        </w:rPr>
        <w:t>e</w:t>
      </w:r>
      <w:r w:rsidRPr="00F15330">
        <w:rPr>
          <w:rFonts w:ascii="Times New Roman" w:hAnsi="Times New Roman" w:cs="Times New Roman"/>
          <w:sz w:val="24"/>
          <w:szCs w:val="24"/>
        </w:rPr>
        <w:t xml:space="preserve"> completed a survey that includ</w:t>
      </w:r>
      <w:r w:rsidR="00993132">
        <w:rPr>
          <w:rFonts w:ascii="Times New Roman" w:hAnsi="Times New Roman" w:cs="Times New Roman"/>
          <w:sz w:val="24"/>
          <w:szCs w:val="24"/>
        </w:rPr>
        <w:t>es</w:t>
      </w:r>
      <w:r w:rsidRPr="00F15330">
        <w:rPr>
          <w:rFonts w:ascii="Times New Roman" w:hAnsi="Times New Roman" w:cs="Times New Roman"/>
          <w:sz w:val="24"/>
          <w:szCs w:val="24"/>
        </w:rPr>
        <w:t xml:space="preserve"> </w:t>
      </w:r>
      <w:r w:rsidR="004C3B68">
        <w:rPr>
          <w:rFonts w:ascii="Times New Roman" w:hAnsi="Times New Roman" w:cs="Times New Roman"/>
          <w:sz w:val="24"/>
          <w:szCs w:val="24"/>
        </w:rPr>
        <w:t xml:space="preserve">information for </w:t>
      </w:r>
      <w:r w:rsidR="00D724A7">
        <w:rPr>
          <w:rFonts w:ascii="Times New Roman" w:hAnsi="Times New Roman" w:cs="Times New Roman"/>
          <w:sz w:val="24"/>
          <w:szCs w:val="24"/>
        </w:rPr>
        <w:t>3</w:t>
      </w:r>
      <w:r w:rsidR="00D615BE">
        <w:rPr>
          <w:rFonts w:ascii="Times New Roman" w:hAnsi="Times New Roman" w:cs="Times New Roman"/>
          <w:sz w:val="24"/>
          <w:szCs w:val="24"/>
        </w:rPr>
        <w:t>3</w:t>
      </w:r>
      <w:r w:rsidRPr="00F15330">
        <w:rPr>
          <w:rFonts w:ascii="Times New Roman" w:hAnsi="Times New Roman" w:cs="Times New Roman"/>
          <w:sz w:val="24"/>
          <w:szCs w:val="24"/>
        </w:rPr>
        <w:t xml:space="preserve"> states for wheat and </w:t>
      </w:r>
      <w:r w:rsidR="004C3B68">
        <w:rPr>
          <w:rFonts w:ascii="Times New Roman" w:hAnsi="Times New Roman" w:cs="Times New Roman"/>
          <w:sz w:val="24"/>
          <w:szCs w:val="24"/>
        </w:rPr>
        <w:t>10</w:t>
      </w:r>
      <w:r w:rsidRPr="00F15330">
        <w:rPr>
          <w:rFonts w:ascii="Times New Roman" w:hAnsi="Times New Roman" w:cs="Times New Roman"/>
          <w:sz w:val="24"/>
          <w:szCs w:val="24"/>
        </w:rPr>
        <w:t xml:space="preserve"> states for barley and that cover </w:t>
      </w:r>
      <w:r w:rsidR="00993132">
        <w:rPr>
          <w:rFonts w:ascii="Times New Roman" w:hAnsi="Times New Roman" w:cs="Times New Roman"/>
          <w:sz w:val="24"/>
          <w:szCs w:val="24"/>
        </w:rPr>
        <w:t>97</w:t>
      </w:r>
      <w:r w:rsidR="00643875">
        <w:rPr>
          <w:rFonts w:ascii="Times New Roman" w:hAnsi="Times New Roman" w:cs="Times New Roman"/>
          <w:sz w:val="24"/>
          <w:szCs w:val="24"/>
        </w:rPr>
        <w:t xml:space="preserve">% </w:t>
      </w:r>
      <w:r w:rsidRPr="00F15330">
        <w:rPr>
          <w:rFonts w:ascii="Times New Roman" w:hAnsi="Times New Roman" w:cs="Times New Roman"/>
          <w:sz w:val="24"/>
          <w:szCs w:val="24"/>
        </w:rPr>
        <w:t xml:space="preserve">of the </w:t>
      </w:r>
      <w:r w:rsidR="00993132">
        <w:rPr>
          <w:rFonts w:ascii="Times New Roman" w:hAnsi="Times New Roman" w:cs="Times New Roman"/>
          <w:sz w:val="24"/>
          <w:szCs w:val="24"/>
        </w:rPr>
        <w:t xml:space="preserve">US </w:t>
      </w:r>
      <w:r w:rsidR="00643875">
        <w:rPr>
          <w:rFonts w:ascii="Times New Roman" w:hAnsi="Times New Roman" w:cs="Times New Roman"/>
          <w:sz w:val="24"/>
          <w:szCs w:val="24"/>
        </w:rPr>
        <w:t xml:space="preserve">wheat </w:t>
      </w:r>
      <w:r w:rsidRPr="00F15330">
        <w:rPr>
          <w:rFonts w:ascii="Times New Roman" w:hAnsi="Times New Roman" w:cs="Times New Roman"/>
          <w:sz w:val="24"/>
          <w:szCs w:val="24"/>
        </w:rPr>
        <w:t xml:space="preserve">acreage </w:t>
      </w:r>
      <w:r w:rsidR="008F57C6">
        <w:rPr>
          <w:rFonts w:ascii="Times New Roman" w:hAnsi="Times New Roman" w:cs="Times New Roman"/>
          <w:sz w:val="24"/>
          <w:szCs w:val="24"/>
        </w:rPr>
        <w:t xml:space="preserve">(Appendix I) </w:t>
      </w:r>
      <w:r w:rsidR="00643875">
        <w:rPr>
          <w:rFonts w:ascii="Times New Roman" w:hAnsi="Times New Roman" w:cs="Times New Roman"/>
          <w:sz w:val="24"/>
          <w:szCs w:val="24"/>
        </w:rPr>
        <w:t xml:space="preserve">and 84% of the barley </w:t>
      </w:r>
      <w:r w:rsidRPr="00F15330">
        <w:rPr>
          <w:rFonts w:ascii="Times New Roman" w:hAnsi="Times New Roman" w:cs="Times New Roman"/>
          <w:sz w:val="24"/>
          <w:szCs w:val="24"/>
        </w:rPr>
        <w:t>acreage</w:t>
      </w:r>
      <w:r w:rsidR="008F57C6">
        <w:rPr>
          <w:rFonts w:ascii="Times New Roman" w:hAnsi="Times New Roman" w:cs="Times New Roman"/>
          <w:sz w:val="24"/>
          <w:szCs w:val="24"/>
        </w:rPr>
        <w:t xml:space="preserve"> (Appendix II)</w:t>
      </w:r>
      <w:r w:rsidRPr="00F15330">
        <w:rPr>
          <w:rFonts w:ascii="Times New Roman" w:hAnsi="Times New Roman" w:cs="Times New Roman"/>
          <w:sz w:val="24"/>
          <w:szCs w:val="24"/>
        </w:rPr>
        <w:t>.</w:t>
      </w:r>
    </w:p>
    <w:p w:rsidR="003C6EF5" w:rsidRDefault="002B6E23">
      <w:pPr>
        <w:rPr>
          <w:rFonts w:ascii="Times New Roman" w:hAnsi="Times New Roman" w:cs="Times New Roman"/>
          <w:sz w:val="24"/>
          <w:szCs w:val="24"/>
        </w:rPr>
      </w:pPr>
      <w:r w:rsidRPr="00F15330">
        <w:rPr>
          <w:rFonts w:ascii="Times New Roman" w:hAnsi="Times New Roman" w:cs="Times New Roman"/>
          <w:sz w:val="24"/>
          <w:szCs w:val="24"/>
        </w:rPr>
        <w:t xml:space="preserve">Production of small grains in the US in 2012 was </w:t>
      </w:r>
      <w:r w:rsidR="00880A73">
        <w:rPr>
          <w:rFonts w:ascii="Times New Roman" w:hAnsi="Times New Roman" w:cs="Times New Roman"/>
          <w:sz w:val="24"/>
          <w:szCs w:val="24"/>
        </w:rPr>
        <w:t>$</w:t>
      </w:r>
      <w:r w:rsidRPr="00F15330">
        <w:rPr>
          <w:rFonts w:ascii="Times New Roman" w:hAnsi="Times New Roman" w:cs="Times New Roman"/>
          <w:sz w:val="24"/>
          <w:szCs w:val="24"/>
        </w:rPr>
        <w:t>17.</w:t>
      </w:r>
      <w:r w:rsidR="00993132">
        <w:rPr>
          <w:rFonts w:ascii="Times New Roman" w:hAnsi="Times New Roman" w:cs="Times New Roman"/>
          <w:sz w:val="24"/>
          <w:szCs w:val="24"/>
        </w:rPr>
        <w:t>8</w:t>
      </w:r>
      <w:r w:rsidRPr="00F15330">
        <w:rPr>
          <w:rFonts w:ascii="Times New Roman" w:hAnsi="Times New Roman" w:cs="Times New Roman"/>
          <w:sz w:val="24"/>
          <w:szCs w:val="24"/>
        </w:rPr>
        <w:t xml:space="preserve"> billion for wheat and </w:t>
      </w:r>
      <w:r w:rsidR="00291DEB">
        <w:rPr>
          <w:rFonts w:ascii="Times New Roman" w:hAnsi="Times New Roman" w:cs="Times New Roman"/>
          <w:sz w:val="24"/>
          <w:szCs w:val="24"/>
        </w:rPr>
        <w:t>$</w:t>
      </w:r>
      <w:r w:rsidRPr="00F15330">
        <w:rPr>
          <w:rFonts w:ascii="Times New Roman" w:hAnsi="Times New Roman" w:cs="Times New Roman"/>
          <w:sz w:val="24"/>
          <w:szCs w:val="24"/>
        </w:rPr>
        <w:t xml:space="preserve">1.4 billion </w:t>
      </w:r>
      <w:r w:rsidR="00291DEB">
        <w:rPr>
          <w:rFonts w:ascii="Times New Roman" w:hAnsi="Times New Roman" w:cs="Times New Roman"/>
          <w:sz w:val="24"/>
          <w:szCs w:val="24"/>
        </w:rPr>
        <w:t xml:space="preserve">for barley </w:t>
      </w:r>
      <w:r w:rsidR="00F664F4" w:rsidRPr="00F15330">
        <w:rPr>
          <w:rFonts w:ascii="Times New Roman" w:hAnsi="Times New Roman" w:cs="Times New Roman"/>
          <w:sz w:val="24"/>
          <w:szCs w:val="24"/>
        </w:rPr>
        <w:t>(based on USDA</w:t>
      </w:r>
      <w:r w:rsidR="00B62A75">
        <w:rPr>
          <w:rFonts w:ascii="Times New Roman" w:hAnsi="Times New Roman" w:cs="Times New Roman"/>
          <w:sz w:val="24"/>
          <w:szCs w:val="24"/>
        </w:rPr>
        <w:t>-NASS</w:t>
      </w:r>
      <w:r w:rsidR="00F664F4" w:rsidRPr="00F15330">
        <w:rPr>
          <w:rFonts w:ascii="Times New Roman" w:hAnsi="Times New Roman" w:cs="Times New Roman"/>
          <w:sz w:val="24"/>
          <w:szCs w:val="24"/>
        </w:rPr>
        <w:t xml:space="preserve"> </w:t>
      </w:r>
      <w:r w:rsidR="00291DEB">
        <w:rPr>
          <w:rFonts w:ascii="Times New Roman" w:hAnsi="Times New Roman" w:cs="Times New Roman"/>
          <w:sz w:val="24"/>
          <w:szCs w:val="24"/>
        </w:rPr>
        <w:t xml:space="preserve">2012 </w:t>
      </w:r>
      <w:r w:rsidR="00F664F4" w:rsidRPr="00F15330">
        <w:rPr>
          <w:rFonts w:ascii="Times New Roman" w:hAnsi="Times New Roman" w:cs="Times New Roman"/>
          <w:sz w:val="24"/>
          <w:szCs w:val="24"/>
        </w:rPr>
        <w:t>statistics)</w:t>
      </w:r>
      <w:r w:rsidRPr="00F15330">
        <w:rPr>
          <w:rFonts w:ascii="Times New Roman" w:hAnsi="Times New Roman" w:cs="Times New Roman"/>
          <w:sz w:val="24"/>
          <w:szCs w:val="24"/>
        </w:rPr>
        <w:t xml:space="preserve">.  </w:t>
      </w:r>
      <w:r w:rsidR="00F664F4" w:rsidRPr="00F15330">
        <w:rPr>
          <w:rFonts w:ascii="Times New Roman" w:hAnsi="Times New Roman" w:cs="Times New Roman"/>
          <w:sz w:val="24"/>
          <w:szCs w:val="24"/>
        </w:rPr>
        <w:t xml:space="preserve">Based on our survey, </w:t>
      </w:r>
      <w:r w:rsidRPr="00F15330">
        <w:rPr>
          <w:rFonts w:ascii="Times New Roman" w:hAnsi="Times New Roman" w:cs="Times New Roman"/>
          <w:sz w:val="24"/>
          <w:szCs w:val="24"/>
        </w:rPr>
        <w:t>public varieties account for 6</w:t>
      </w:r>
      <w:r w:rsidR="00B62A75">
        <w:rPr>
          <w:rFonts w:ascii="Times New Roman" w:hAnsi="Times New Roman" w:cs="Times New Roman"/>
          <w:sz w:val="24"/>
          <w:szCs w:val="24"/>
        </w:rPr>
        <w:t>8</w:t>
      </w:r>
      <w:r w:rsidRPr="00F15330">
        <w:rPr>
          <w:rFonts w:ascii="Times New Roman" w:hAnsi="Times New Roman" w:cs="Times New Roman"/>
          <w:sz w:val="24"/>
          <w:szCs w:val="24"/>
        </w:rPr>
        <w:t xml:space="preserve">% </w:t>
      </w:r>
      <w:r w:rsidR="00B62A75">
        <w:rPr>
          <w:rFonts w:ascii="Times New Roman" w:hAnsi="Times New Roman" w:cs="Times New Roman"/>
          <w:sz w:val="24"/>
          <w:szCs w:val="24"/>
        </w:rPr>
        <w:t xml:space="preserve">of the </w:t>
      </w:r>
      <w:r w:rsidR="00F664F4" w:rsidRPr="00F15330">
        <w:rPr>
          <w:rFonts w:ascii="Times New Roman" w:hAnsi="Times New Roman" w:cs="Times New Roman"/>
          <w:sz w:val="24"/>
          <w:szCs w:val="24"/>
        </w:rPr>
        <w:t xml:space="preserve">wheat </w:t>
      </w:r>
      <w:r w:rsidRPr="00F15330">
        <w:rPr>
          <w:rFonts w:ascii="Times New Roman" w:hAnsi="Times New Roman" w:cs="Times New Roman"/>
          <w:sz w:val="24"/>
          <w:szCs w:val="24"/>
        </w:rPr>
        <w:t>(</w:t>
      </w:r>
      <w:r w:rsidR="00F664F4" w:rsidRPr="00F15330">
        <w:rPr>
          <w:rFonts w:ascii="Times New Roman" w:hAnsi="Times New Roman" w:cs="Times New Roman"/>
          <w:sz w:val="24"/>
          <w:szCs w:val="24"/>
        </w:rPr>
        <w:t xml:space="preserve">$ </w:t>
      </w:r>
      <w:r w:rsidRPr="00F15330">
        <w:rPr>
          <w:rFonts w:ascii="Times New Roman" w:hAnsi="Times New Roman" w:cs="Times New Roman"/>
          <w:sz w:val="24"/>
          <w:szCs w:val="24"/>
        </w:rPr>
        <w:t>1</w:t>
      </w:r>
      <w:r w:rsidR="003C6EF5">
        <w:rPr>
          <w:rFonts w:ascii="Times New Roman" w:hAnsi="Times New Roman" w:cs="Times New Roman"/>
          <w:sz w:val="24"/>
          <w:szCs w:val="24"/>
        </w:rPr>
        <w:t>1.</w:t>
      </w:r>
      <w:r w:rsidR="00B62A75">
        <w:rPr>
          <w:rFonts w:ascii="Times New Roman" w:hAnsi="Times New Roman" w:cs="Times New Roman"/>
          <w:sz w:val="24"/>
          <w:szCs w:val="24"/>
        </w:rPr>
        <w:t>5</w:t>
      </w:r>
      <w:r w:rsidRPr="00F15330">
        <w:rPr>
          <w:rFonts w:ascii="Times New Roman" w:hAnsi="Times New Roman" w:cs="Times New Roman"/>
          <w:sz w:val="24"/>
          <w:szCs w:val="24"/>
        </w:rPr>
        <w:t xml:space="preserve"> billion)</w:t>
      </w:r>
      <w:r w:rsidR="00F664F4" w:rsidRPr="00F15330">
        <w:rPr>
          <w:rFonts w:ascii="Times New Roman" w:hAnsi="Times New Roman" w:cs="Times New Roman"/>
          <w:sz w:val="24"/>
          <w:szCs w:val="24"/>
        </w:rPr>
        <w:t xml:space="preserve"> and 34% </w:t>
      </w:r>
      <w:r w:rsidR="00B62A75">
        <w:rPr>
          <w:rFonts w:ascii="Times New Roman" w:hAnsi="Times New Roman" w:cs="Times New Roman"/>
          <w:sz w:val="24"/>
          <w:szCs w:val="24"/>
        </w:rPr>
        <w:t xml:space="preserve">of the </w:t>
      </w:r>
      <w:r w:rsidR="00F664F4" w:rsidRPr="00F15330">
        <w:rPr>
          <w:rFonts w:ascii="Times New Roman" w:hAnsi="Times New Roman" w:cs="Times New Roman"/>
          <w:sz w:val="24"/>
          <w:szCs w:val="24"/>
        </w:rPr>
        <w:t>barley ($4</w:t>
      </w:r>
      <w:r w:rsidR="00A2305D">
        <w:rPr>
          <w:rFonts w:ascii="Times New Roman" w:hAnsi="Times New Roman" w:cs="Times New Roman"/>
          <w:sz w:val="24"/>
          <w:szCs w:val="24"/>
        </w:rPr>
        <w:t>13</w:t>
      </w:r>
      <w:r w:rsidR="00F664F4" w:rsidRPr="00F15330">
        <w:rPr>
          <w:rFonts w:ascii="Times New Roman" w:hAnsi="Times New Roman" w:cs="Times New Roman"/>
          <w:sz w:val="24"/>
          <w:szCs w:val="24"/>
        </w:rPr>
        <w:t xml:space="preserve"> million)</w:t>
      </w:r>
      <w:r w:rsidR="00B62A75">
        <w:rPr>
          <w:rFonts w:ascii="Times New Roman" w:hAnsi="Times New Roman" w:cs="Times New Roman"/>
          <w:sz w:val="24"/>
          <w:szCs w:val="24"/>
        </w:rPr>
        <w:t xml:space="preserve"> total production</w:t>
      </w:r>
      <w:r w:rsidR="00F664F4" w:rsidRPr="00F15330">
        <w:rPr>
          <w:rFonts w:ascii="Times New Roman" w:hAnsi="Times New Roman" w:cs="Times New Roman"/>
          <w:sz w:val="24"/>
          <w:szCs w:val="24"/>
        </w:rPr>
        <w:t>.</w:t>
      </w:r>
      <w:r w:rsidR="00F67BD8">
        <w:rPr>
          <w:rFonts w:ascii="Times New Roman" w:hAnsi="Times New Roman" w:cs="Times New Roman"/>
          <w:sz w:val="24"/>
          <w:szCs w:val="24"/>
        </w:rPr>
        <w:t xml:space="preserve"> </w:t>
      </w:r>
      <w:r w:rsidR="003C6EF5">
        <w:rPr>
          <w:rFonts w:ascii="Times New Roman" w:hAnsi="Times New Roman" w:cs="Times New Roman"/>
          <w:sz w:val="24"/>
          <w:szCs w:val="24"/>
        </w:rPr>
        <w:t>Th</w:t>
      </w:r>
      <w:r w:rsidR="0053591C">
        <w:rPr>
          <w:rFonts w:ascii="Times New Roman" w:hAnsi="Times New Roman" w:cs="Times New Roman"/>
          <w:sz w:val="24"/>
          <w:szCs w:val="24"/>
        </w:rPr>
        <w:t>ese</w:t>
      </w:r>
      <w:r w:rsidR="003C6EF5">
        <w:rPr>
          <w:rFonts w:ascii="Times New Roman" w:hAnsi="Times New Roman" w:cs="Times New Roman"/>
          <w:sz w:val="24"/>
          <w:szCs w:val="24"/>
        </w:rPr>
        <w:t xml:space="preserve"> numbers indicate that </w:t>
      </w:r>
      <w:r w:rsidR="00B62A75">
        <w:rPr>
          <w:rFonts w:ascii="Times New Roman" w:hAnsi="Times New Roman" w:cs="Times New Roman"/>
          <w:sz w:val="24"/>
          <w:szCs w:val="24"/>
        </w:rPr>
        <w:t xml:space="preserve">public breeding programs are still making a significant contribution to the production of these two crops in the US. </w:t>
      </w:r>
    </w:p>
    <w:p w:rsidR="003C6EF5" w:rsidRDefault="003C6EF5">
      <w:pPr>
        <w:rPr>
          <w:rFonts w:ascii="Times New Roman" w:hAnsi="Times New Roman" w:cs="Times New Roman"/>
          <w:sz w:val="24"/>
          <w:szCs w:val="24"/>
        </w:rPr>
      </w:pPr>
      <w:r>
        <w:rPr>
          <w:rFonts w:ascii="Times New Roman" w:hAnsi="Times New Roman" w:cs="Times New Roman"/>
          <w:sz w:val="24"/>
          <w:szCs w:val="24"/>
        </w:rPr>
        <w:t xml:space="preserve">The barley and wheat public breeding programs </w:t>
      </w:r>
      <w:r w:rsidR="00B62A75">
        <w:rPr>
          <w:rFonts w:ascii="Times New Roman" w:hAnsi="Times New Roman" w:cs="Times New Roman"/>
          <w:sz w:val="24"/>
          <w:szCs w:val="24"/>
        </w:rPr>
        <w:t>are</w:t>
      </w:r>
      <w:r>
        <w:rPr>
          <w:rFonts w:ascii="Times New Roman" w:hAnsi="Times New Roman" w:cs="Times New Roman"/>
          <w:sz w:val="24"/>
          <w:szCs w:val="24"/>
        </w:rPr>
        <w:t xml:space="preserve"> an example of collaboration between the private and public sector. Growers provide funding for the core breeding </w:t>
      </w:r>
      <w:r w:rsidR="00B62A75">
        <w:rPr>
          <w:rFonts w:ascii="Times New Roman" w:hAnsi="Times New Roman" w:cs="Times New Roman"/>
          <w:sz w:val="24"/>
          <w:szCs w:val="24"/>
        </w:rPr>
        <w:t xml:space="preserve">activities </w:t>
      </w:r>
      <w:r>
        <w:rPr>
          <w:rFonts w:ascii="Times New Roman" w:hAnsi="Times New Roman" w:cs="Times New Roman"/>
          <w:sz w:val="24"/>
          <w:szCs w:val="24"/>
        </w:rPr>
        <w:t>and USDA provides the research support through CAP</w:t>
      </w:r>
      <w:r w:rsidR="00B62A75">
        <w:rPr>
          <w:rFonts w:ascii="Times New Roman" w:hAnsi="Times New Roman" w:cs="Times New Roman"/>
          <w:sz w:val="24"/>
          <w:szCs w:val="24"/>
        </w:rPr>
        <w:t xml:space="preserve">, </w:t>
      </w:r>
      <w:r>
        <w:rPr>
          <w:rFonts w:ascii="Times New Roman" w:hAnsi="Times New Roman" w:cs="Times New Roman"/>
          <w:sz w:val="24"/>
          <w:szCs w:val="24"/>
        </w:rPr>
        <w:t>other grants</w:t>
      </w:r>
      <w:r w:rsidR="00B62A75">
        <w:rPr>
          <w:rFonts w:ascii="Times New Roman" w:hAnsi="Times New Roman" w:cs="Times New Roman"/>
          <w:sz w:val="24"/>
          <w:szCs w:val="24"/>
        </w:rPr>
        <w:t xml:space="preserve">, </w:t>
      </w:r>
      <w:r w:rsidR="00052F19">
        <w:rPr>
          <w:rFonts w:ascii="Times New Roman" w:hAnsi="Times New Roman" w:cs="Times New Roman"/>
          <w:sz w:val="24"/>
          <w:szCs w:val="24"/>
        </w:rPr>
        <w:t>and USDA-ARS infrastructure</w:t>
      </w:r>
      <w:r w:rsidR="00B62A75">
        <w:rPr>
          <w:rFonts w:ascii="Times New Roman" w:hAnsi="Times New Roman" w:cs="Times New Roman"/>
          <w:sz w:val="24"/>
          <w:szCs w:val="24"/>
        </w:rPr>
        <w:t xml:space="preserve"> required to keep these programs competitive</w:t>
      </w:r>
      <w:r>
        <w:rPr>
          <w:rFonts w:ascii="Times New Roman" w:hAnsi="Times New Roman" w:cs="Times New Roman"/>
          <w:sz w:val="24"/>
          <w:szCs w:val="24"/>
        </w:rPr>
        <w:t xml:space="preserve">. </w:t>
      </w:r>
    </w:p>
    <w:p w:rsidR="005466AE" w:rsidRDefault="00052F19" w:rsidP="005466AE">
      <w:pPr>
        <w:rPr>
          <w:rFonts w:ascii="Times New Roman" w:hAnsi="Times New Roman" w:cs="Times New Roman"/>
          <w:sz w:val="24"/>
          <w:szCs w:val="24"/>
        </w:rPr>
      </w:pPr>
      <w:r>
        <w:rPr>
          <w:rFonts w:ascii="Times New Roman" w:hAnsi="Times New Roman" w:cs="Times New Roman"/>
          <w:sz w:val="24"/>
          <w:szCs w:val="24"/>
        </w:rPr>
        <w:t>The $12-billion production value</w:t>
      </w:r>
      <w:r w:rsidR="0053591C" w:rsidRPr="0053591C">
        <w:rPr>
          <w:rFonts w:ascii="Times New Roman" w:hAnsi="Times New Roman" w:cs="Times New Roman"/>
          <w:sz w:val="24"/>
          <w:szCs w:val="24"/>
        </w:rPr>
        <w:t xml:space="preserve"> </w:t>
      </w:r>
      <w:r w:rsidR="0053591C">
        <w:rPr>
          <w:rFonts w:ascii="Times New Roman" w:hAnsi="Times New Roman" w:cs="Times New Roman"/>
          <w:sz w:val="24"/>
          <w:szCs w:val="24"/>
        </w:rPr>
        <w:t>of public wheat and barley varieties</w:t>
      </w:r>
      <w:r>
        <w:rPr>
          <w:rFonts w:ascii="Times New Roman" w:hAnsi="Times New Roman" w:cs="Times New Roman"/>
          <w:sz w:val="24"/>
          <w:szCs w:val="24"/>
        </w:rPr>
        <w:t xml:space="preserve"> is amplified multiple times through </w:t>
      </w:r>
      <w:r w:rsidRPr="00F15330">
        <w:rPr>
          <w:rFonts w:ascii="Times New Roman" w:hAnsi="Times New Roman" w:cs="Times New Roman"/>
          <w:sz w:val="24"/>
          <w:szCs w:val="24"/>
        </w:rPr>
        <w:t>the milling, baking</w:t>
      </w:r>
      <w:r w:rsidR="00B62A75">
        <w:rPr>
          <w:rFonts w:ascii="Times New Roman" w:hAnsi="Times New Roman" w:cs="Times New Roman"/>
          <w:sz w:val="24"/>
          <w:szCs w:val="24"/>
        </w:rPr>
        <w:t>, malting,</w:t>
      </w:r>
      <w:r w:rsidRPr="00F15330">
        <w:rPr>
          <w:rFonts w:ascii="Times New Roman" w:hAnsi="Times New Roman" w:cs="Times New Roman"/>
          <w:sz w:val="24"/>
          <w:szCs w:val="24"/>
        </w:rPr>
        <w:t xml:space="preserve"> and brewing industries</w:t>
      </w:r>
      <w:r>
        <w:rPr>
          <w:rFonts w:ascii="Times New Roman" w:hAnsi="Times New Roman" w:cs="Times New Roman"/>
          <w:sz w:val="24"/>
          <w:szCs w:val="24"/>
        </w:rPr>
        <w:t xml:space="preserve"> that contribute additional jobs and value to the economy</w:t>
      </w:r>
      <w:r w:rsidRPr="00F15330">
        <w:rPr>
          <w:rFonts w:ascii="Times New Roman" w:hAnsi="Times New Roman" w:cs="Times New Roman"/>
          <w:sz w:val="24"/>
          <w:szCs w:val="24"/>
        </w:rPr>
        <w:t>.</w:t>
      </w:r>
      <w:r w:rsidR="005466AE">
        <w:rPr>
          <w:rFonts w:ascii="Times New Roman" w:hAnsi="Times New Roman" w:cs="Times New Roman"/>
          <w:sz w:val="24"/>
          <w:szCs w:val="24"/>
        </w:rPr>
        <w:t xml:space="preserve"> P</w:t>
      </w:r>
      <w:r w:rsidR="005466AE" w:rsidRPr="00F15330">
        <w:rPr>
          <w:rFonts w:ascii="Times New Roman" w:hAnsi="Times New Roman" w:cs="Times New Roman"/>
          <w:sz w:val="24"/>
          <w:szCs w:val="24"/>
        </w:rPr>
        <w:t>rivate companies routinely use public varieties in their crossing blocks</w:t>
      </w:r>
      <w:r w:rsidR="00B71091">
        <w:rPr>
          <w:rFonts w:ascii="Times New Roman" w:hAnsi="Times New Roman" w:cs="Times New Roman"/>
          <w:sz w:val="24"/>
          <w:szCs w:val="24"/>
        </w:rPr>
        <w:t>,</w:t>
      </w:r>
      <w:r w:rsidR="005466AE" w:rsidRPr="00F15330">
        <w:rPr>
          <w:rFonts w:ascii="Times New Roman" w:hAnsi="Times New Roman" w:cs="Times New Roman"/>
          <w:sz w:val="24"/>
          <w:szCs w:val="24"/>
        </w:rPr>
        <w:t xml:space="preserve"> transferring par</w:t>
      </w:r>
      <w:r w:rsidR="005466AE">
        <w:rPr>
          <w:rFonts w:ascii="Times New Roman" w:hAnsi="Times New Roman" w:cs="Times New Roman"/>
          <w:sz w:val="24"/>
          <w:szCs w:val="24"/>
        </w:rPr>
        <w:t>t</w:t>
      </w:r>
      <w:r w:rsidR="005466AE" w:rsidRPr="00F15330">
        <w:rPr>
          <w:rFonts w:ascii="Times New Roman" w:hAnsi="Times New Roman" w:cs="Times New Roman"/>
          <w:sz w:val="24"/>
          <w:szCs w:val="24"/>
        </w:rPr>
        <w:t xml:space="preserve"> of th</w:t>
      </w:r>
      <w:r w:rsidR="005466AE">
        <w:rPr>
          <w:rFonts w:ascii="Times New Roman" w:hAnsi="Times New Roman" w:cs="Times New Roman"/>
          <w:sz w:val="24"/>
          <w:szCs w:val="24"/>
        </w:rPr>
        <w:t xml:space="preserve">is value </w:t>
      </w:r>
      <w:r w:rsidR="005466AE" w:rsidRPr="00F15330">
        <w:rPr>
          <w:rFonts w:ascii="Times New Roman" w:hAnsi="Times New Roman" w:cs="Times New Roman"/>
          <w:sz w:val="24"/>
          <w:szCs w:val="24"/>
        </w:rPr>
        <w:t>to the private sector</w:t>
      </w:r>
      <w:r w:rsidR="005466AE">
        <w:rPr>
          <w:rFonts w:ascii="Times New Roman" w:hAnsi="Times New Roman" w:cs="Times New Roman"/>
          <w:sz w:val="24"/>
          <w:szCs w:val="24"/>
        </w:rPr>
        <w:t xml:space="preserve"> and further multiplying the </w:t>
      </w:r>
      <w:r w:rsidR="00B62A75">
        <w:rPr>
          <w:rFonts w:ascii="Times New Roman" w:hAnsi="Times New Roman" w:cs="Times New Roman"/>
          <w:sz w:val="24"/>
          <w:szCs w:val="24"/>
        </w:rPr>
        <w:t xml:space="preserve">economic </w:t>
      </w:r>
      <w:r w:rsidR="005466AE">
        <w:rPr>
          <w:rFonts w:ascii="Times New Roman" w:hAnsi="Times New Roman" w:cs="Times New Roman"/>
          <w:sz w:val="24"/>
          <w:szCs w:val="24"/>
        </w:rPr>
        <w:t>benefits of the public breeding activities</w:t>
      </w:r>
      <w:r w:rsidR="005466AE" w:rsidRPr="00F15330">
        <w:rPr>
          <w:rFonts w:ascii="Times New Roman" w:hAnsi="Times New Roman" w:cs="Times New Roman"/>
          <w:sz w:val="24"/>
          <w:szCs w:val="24"/>
        </w:rPr>
        <w:t xml:space="preserve">. </w:t>
      </w:r>
      <w:r w:rsidR="00757EA8">
        <w:rPr>
          <w:rFonts w:ascii="Times New Roman" w:hAnsi="Times New Roman" w:cs="Times New Roman"/>
          <w:sz w:val="24"/>
          <w:szCs w:val="24"/>
        </w:rPr>
        <w:t xml:space="preserve">We include at the end of this report a letter from the National Association of Wheat Growers documenting the value of the products of TCAP for the US growers. </w:t>
      </w:r>
    </w:p>
    <w:p w:rsidR="0053591C" w:rsidRPr="00F15330" w:rsidRDefault="005466AE" w:rsidP="0053591C">
      <w:pPr>
        <w:rPr>
          <w:rFonts w:ascii="Times New Roman" w:hAnsi="Times New Roman" w:cs="Times New Roman"/>
          <w:sz w:val="24"/>
          <w:szCs w:val="24"/>
        </w:rPr>
      </w:pPr>
      <w:r>
        <w:rPr>
          <w:rFonts w:ascii="Times New Roman" w:hAnsi="Times New Roman" w:cs="Times New Roman"/>
          <w:sz w:val="24"/>
          <w:szCs w:val="24"/>
        </w:rPr>
        <w:t xml:space="preserve">An additional impact of the public varieties that is difficult to estimate </w:t>
      </w:r>
      <w:r w:rsidR="00B62A75">
        <w:rPr>
          <w:rFonts w:ascii="Times New Roman" w:hAnsi="Times New Roman" w:cs="Times New Roman"/>
          <w:sz w:val="24"/>
          <w:szCs w:val="24"/>
        </w:rPr>
        <w:t xml:space="preserve">economically </w:t>
      </w:r>
      <w:r>
        <w:rPr>
          <w:rFonts w:ascii="Times New Roman" w:hAnsi="Times New Roman" w:cs="Times New Roman"/>
          <w:sz w:val="24"/>
          <w:szCs w:val="24"/>
        </w:rPr>
        <w:t xml:space="preserve">is their emphasis on genetic disease resistance. </w:t>
      </w:r>
      <w:r w:rsidR="0053591C">
        <w:rPr>
          <w:rFonts w:ascii="Times New Roman" w:hAnsi="Times New Roman" w:cs="Times New Roman"/>
          <w:sz w:val="24"/>
          <w:szCs w:val="24"/>
        </w:rPr>
        <w:t>The use of molecular markers has enabled breeders to pyramid multiple resistance genes improving resistance durability.</w:t>
      </w:r>
      <w:r>
        <w:rPr>
          <w:rFonts w:ascii="Times New Roman" w:hAnsi="Times New Roman" w:cs="Times New Roman"/>
          <w:sz w:val="24"/>
          <w:szCs w:val="24"/>
        </w:rPr>
        <w:t xml:space="preserve"> The use of genetically resistant varieties </w:t>
      </w:r>
      <w:r w:rsidR="0053591C">
        <w:rPr>
          <w:rFonts w:ascii="Times New Roman" w:hAnsi="Times New Roman" w:cs="Times New Roman"/>
          <w:sz w:val="24"/>
          <w:szCs w:val="24"/>
        </w:rPr>
        <w:t xml:space="preserve">developed </w:t>
      </w:r>
      <w:r>
        <w:rPr>
          <w:rFonts w:ascii="Times New Roman" w:hAnsi="Times New Roman" w:cs="Times New Roman"/>
          <w:sz w:val="24"/>
          <w:szCs w:val="24"/>
        </w:rPr>
        <w:t>by the public sector reduces the use of pesticides minimiz</w:t>
      </w:r>
      <w:r w:rsidR="0053591C">
        <w:rPr>
          <w:rFonts w:ascii="Times New Roman" w:hAnsi="Times New Roman" w:cs="Times New Roman"/>
          <w:sz w:val="24"/>
          <w:szCs w:val="24"/>
        </w:rPr>
        <w:t xml:space="preserve">ing </w:t>
      </w:r>
      <w:r>
        <w:rPr>
          <w:rFonts w:ascii="Times New Roman" w:hAnsi="Times New Roman" w:cs="Times New Roman"/>
          <w:sz w:val="24"/>
          <w:szCs w:val="24"/>
        </w:rPr>
        <w:t xml:space="preserve">potential negative effects on </w:t>
      </w:r>
      <w:r w:rsidR="00B62A75">
        <w:rPr>
          <w:rFonts w:ascii="Times New Roman" w:hAnsi="Times New Roman" w:cs="Times New Roman"/>
          <w:sz w:val="24"/>
          <w:szCs w:val="24"/>
        </w:rPr>
        <w:t xml:space="preserve">people and </w:t>
      </w:r>
      <w:r>
        <w:rPr>
          <w:rFonts w:ascii="Times New Roman" w:hAnsi="Times New Roman" w:cs="Times New Roman"/>
          <w:sz w:val="24"/>
          <w:szCs w:val="24"/>
        </w:rPr>
        <w:t xml:space="preserve">the </w:t>
      </w:r>
      <w:r w:rsidR="0053591C">
        <w:rPr>
          <w:rFonts w:ascii="Times New Roman" w:hAnsi="Times New Roman" w:cs="Times New Roman"/>
          <w:sz w:val="24"/>
          <w:szCs w:val="24"/>
        </w:rPr>
        <w:t xml:space="preserve">environment and saving the growers application costs.  </w:t>
      </w:r>
    </w:p>
    <w:p w:rsidR="005466AE" w:rsidRDefault="005466AE" w:rsidP="005466AE">
      <w:pPr>
        <w:rPr>
          <w:rFonts w:ascii="Times New Roman" w:hAnsi="Times New Roman" w:cs="Times New Roman"/>
          <w:sz w:val="24"/>
          <w:szCs w:val="24"/>
        </w:rPr>
      </w:pPr>
    </w:p>
    <w:p w:rsidR="003C6EF5" w:rsidRPr="00F15330" w:rsidRDefault="005466AE" w:rsidP="003C6EF5">
      <w:pPr>
        <w:rPr>
          <w:rFonts w:ascii="Times New Roman" w:hAnsi="Times New Roman" w:cs="Times New Roman"/>
          <w:b/>
          <w:sz w:val="24"/>
          <w:szCs w:val="24"/>
        </w:rPr>
      </w:pPr>
      <w:r>
        <w:rPr>
          <w:rFonts w:ascii="Times New Roman" w:hAnsi="Times New Roman" w:cs="Times New Roman"/>
          <w:b/>
          <w:sz w:val="24"/>
          <w:szCs w:val="24"/>
        </w:rPr>
        <w:t>I</w:t>
      </w:r>
      <w:r w:rsidR="003C6EF5" w:rsidRPr="00F15330">
        <w:rPr>
          <w:rFonts w:ascii="Times New Roman" w:hAnsi="Times New Roman" w:cs="Times New Roman"/>
          <w:b/>
          <w:sz w:val="24"/>
          <w:szCs w:val="24"/>
        </w:rPr>
        <w:t>mpact of</w:t>
      </w:r>
      <w:r w:rsidR="003C6EF5">
        <w:rPr>
          <w:rFonts w:ascii="Times New Roman" w:hAnsi="Times New Roman" w:cs="Times New Roman"/>
          <w:b/>
          <w:sz w:val="24"/>
          <w:szCs w:val="24"/>
        </w:rPr>
        <w:t xml:space="preserve"> CAP projects on </w:t>
      </w:r>
      <w:r>
        <w:rPr>
          <w:rFonts w:ascii="Times New Roman" w:hAnsi="Times New Roman" w:cs="Times New Roman"/>
          <w:b/>
          <w:sz w:val="24"/>
          <w:szCs w:val="24"/>
        </w:rPr>
        <w:t xml:space="preserve">production values of </w:t>
      </w:r>
      <w:r w:rsidR="003C6EF5">
        <w:rPr>
          <w:rFonts w:ascii="Times New Roman" w:hAnsi="Times New Roman" w:cs="Times New Roman"/>
          <w:b/>
          <w:sz w:val="24"/>
          <w:szCs w:val="24"/>
        </w:rPr>
        <w:t>wheat and barley varieties</w:t>
      </w:r>
      <w:r w:rsidR="003C6EF5" w:rsidRPr="00F15330">
        <w:rPr>
          <w:rFonts w:ascii="Times New Roman" w:hAnsi="Times New Roman" w:cs="Times New Roman"/>
          <w:b/>
          <w:sz w:val="24"/>
          <w:szCs w:val="24"/>
        </w:rPr>
        <w:t xml:space="preserve"> </w:t>
      </w:r>
    </w:p>
    <w:p w:rsidR="00F664F4" w:rsidRDefault="00052F19">
      <w:pPr>
        <w:rPr>
          <w:rFonts w:ascii="Times New Roman" w:hAnsi="Times New Roman" w:cs="Times New Roman"/>
          <w:sz w:val="24"/>
          <w:szCs w:val="24"/>
        </w:rPr>
      </w:pPr>
      <w:r>
        <w:rPr>
          <w:rFonts w:ascii="Times New Roman" w:hAnsi="Times New Roman" w:cs="Times New Roman"/>
          <w:sz w:val="24"/>
          <w:szCs w:val="24"/>
        </w:rPr>
        <w:t>Based on our survey</w:t>
      </w:r>
      <w:r w:rsidR="00112220">
        <w:rPr>
          <w:rFonts w:ascii="Times New Roman" w:hAnsi="Times New Roman" w:cs="Times New Roman"/>
          <w:sz w:val="24"/>
          <w:szCs w:val="24"/>
        </w:rPr>
        <w:t>,</w:t>
      </w:r>
      <w:r>
        <w:rPr>
          <w:rFonts w:ascii="Times New Roman" w:hAnsi="Times New Roman" w:cs="Times New Roman"/>
          <w:sz w:val="24"/>
          <w:szCs w:val="24"/>
        </w:rPr>
        <w:t xml:space="preserve"> we estimated that w</w:t>
      </w:r>
      <w:r w:rsidR="00F664F4" w:rsidRPr="00F15330">
        <w:rPr>
          <w:rFonts w:ascii="Times New Roman" w:hAnsi="Times New Roman" w:cs="Times New Roman"/>
          <w:sz w:val="24"/>
          <w:szCs w:val="24"/>
        </w:rPr>
        <w:t xml:space="preserve">heat and barley varieties developed with total or partial </w:t>
      </w:r>
      <w:r w:rsidR="00291DEB">
        <w:rPr>
          <w:rFonts w:ascii="Times New Roman" w:hAnsi="Times New Roman" w:cs="Times New Roman"/>
          <w:sz w:val="24"/>
          <w:szCs w:val="24"/>
        </w:rPr>
        <w:t>support</w:t>
      </w:r>
      <w:r w:rsidR="00F664F4" w:rsidRPr="00F15330">
        <w:rPr>
          <w:rFonts w:ascii="Times New Roman" w:hAnsi="Times New Roman" w:cs="Times New Roman"/>
          <w:sz w:val="24"/>
          <w:szCs w:val="24"/>
        </w:rPr>
        <w:t xml:space="preserve"> of the CAP projects (</w:t>
      </w:r>
      <w:proofErr w:type="spellStart"/>
      <w:r w:rsidR="00F664F4" w:rsidRPr="00F15330">
        <w:rPr>
          <w:rFonts w:ascii="Times New Roman" w:hAnsi="Times New Roman" w:cs="Times New Roman"/>
          <w:sz w:val="24"/>
          <w:szCs w:val="24"/>
        </w:rPr>
        <w:t>WheatCAP</w:t>
      </w:r>
      <w:proofErr w:type="spellEnd"/>
      <w:r w:rsidR="00F664F4" w:rsidRPr="00F15330">
        <w:rPr>
          <w:rFonts w:ascii="Times New Roman" w:hAnsi="Times New Roman" w:cs="Times New Roman"/>
          <w:sz w:val="24"/>
          <w:szCs w:val="24"/>
        </w:rPr>
        <w:t xml:space="preserve">, </w:t>
      </w:r>
      <w:proofErr w:type="spellStart"/>
      <w:r w:rsidR="00F664F4" w:rsidRPr="00F15330">
        <w:rPr>
          <w:rFonts w:ascii="Times New Roman" w:hAnsi="Times New Roman" w:cs="Times New Roman"/>
          <w:sz w:val="24"/>
          <w:szCs w:val="24"/>
        </w:rPr>
        <w:t>BarleyCAP</w:t>
      </w:r>
      <w:proofErr w:type="spellEnd"/>
      <w:r w:rsidR="00F664F4" w:rsidRPr="00F15330">
        <w:rPr>
          <w:rFonts w:ascii="Times New Roman" w:hAnsi="Times New Roman" w:cs="Times New Roman"/>
          <w:sz w:val="24"/>
          <w:szCs w:val="24"/>
        </w:rPr>
        <w:t xml:space="preserve"> and TCAP) represent roughly 2</w:t>
      </w:r>
      <w:r w:rsidR="00B62A75">
        <w:rPr>
          <w:rFonts w:ascii="Times New Roman" w:hAnsi="Times New Roman" w:cs="Times New Roman"/>
          <w:sz w:val="24"/>
          <w:szCs w:val="24"/>
        </w:rPr>
        <w:t>0</w:t>
      </w:r>
      <w:r w:rsidR="00F664F4" w:rsidRPr="00F15330">
        <w:rPr>
          <w:rFonts w:ascii="Times New Roman" w:hAnsi="Times New Roman" w:cs="Times New Roman"/>
          <w:sz w:val="24"/>
          <w:szCs w:val="24"/>
        </w:rPr>
        <w:t xml:space="preserve">% of the wheat and 4% of the barley </w:t>
      </w:r>
      <w:r w:rsidR="002E36C3" w:rsidRPr="00F15330">
        <w:rPr>
          <w:rFonts w:ascii="Times New Roman" w:hAnsi="Times New Roman" w:cs="Times New Roman"/>
          <w:sz w:val="24"/>
          <w:szCs w:val="24"/>
        </w:rPr>
        <w:t xml:space="preserve">harvested </w:t>
      </w:r>
      <w:r w:rsidR="00F664F4" w:rsidRPr="00F15330">
        <w:rPr>
          <w:rFonts w:ascii="Times New Roman" w:hAnsi="Times New Roman" w:cs="Times New Roman"/>
          <w:sz w:val="24"/>
          <w:szCs w:val="24"/>
        </w:rPr>
        <w:t xml:space="preserve">acreage, with a </w:t>
      </w:r>
      <w:r w:rsidR="00B64C85">
        <w:rPr>
          <w:rFonts w:ascii="Times New Roman" w:hAnsi="Times New Roman" w:cs="Times New Roman"/>
          <w:sz w:val="24"/>
          <w:szCs w:val="24"/>
        </w:rPr>
        <w:t xml:space="preserve">production </w:t>
      </w:r>
      <w:r w:rsidR="00F664F4" w:rsidRPr="00F15330">
        <w:rPr>
          <w:rFonts w:ascii="Times New Roman" w:hAnsi="Times New Roman" w:cs="Times New Roman"/>
          <w:sz w:val="24"/>
          <w:szCs w:val="24"/>
        </w:rPr>
        <w:t xml:space="preserve">value of </w:t>
      </w:r>
      <w:r w:rsidR="002E36C3" w:rsidRPr="00F15330">
        <w:rPr>
          <w:rFonts w:ascii="Times New Roman" w:hAnsi="Times New Roman" w:cs="Times New Roman"/>
          <w:sz w:val="24"/>
          <w:szCs w:val="24"/>
        </w:rPr>
        <w:t>$</w:t>
      </w:r>
      <w:r w:rsidR="00B64C85">
        <w:rPr>
          <w:rFonts w:ascii="Times New Roman" w:hAnsi="Times New Roman" w:cs="Times New Roman"/>
          <w:sz w:val="24"/>
          <w:szCs w:val="24"/>
        </w:rPr>
        <w:t>3.</w:t>
      </w:r>
      <w:r w:rsidR="00236720">
        <w:rPr>
          <w:rFonts w:ascii="Times New Roman" w:hAnsi="Times New Roman" w:cs="Times New Roman"/>
          <w:sz w:val="24"/>
          <w:szCs w:val="24"/>
        </w:rPr>
        <w:t>5</w:t>
      </w:r>
      <w:r w:rsidR="00880A73">
        <w:rPr>
          <w:rFonts w:ascii="Times New Roman" w:hAnsi="Times New Roman" w:cs="Times New Roman"/>
          <w:sz w:val="24"/>
          <w:szCs w:val="24"/>
        </w:rPr>
        <w:t xml:space="preserve"> billion </w:t>
      </w:r>
      <w:r w:rsidR="00F664F4" w:rsidRPr="00F15330">
        <w:rPr>
          <w:rFonts w:ascii="Times New Roman" w:hAnsi="Times New Roman" w:cs="Times New Roman"/>
          <w:sz w:val="24"/>
          <w:szCs w:val="24"/>
        </w:rPr>
        <w:t xml:space="preserve">for wheat and </w:t>
      </w:r>
      <w:r w:rsidR="002E36C3" w:rsidRPr="00F15330">
        <w:rPr>
          <w:rFonts w:ascii="Times New Roman" w:hAnsi="Times New Roman" w:cs="Times New Roman"/>
          <w:sz w:val="24"/>
          <w:szCs w:val="24"/>
        </w:rPr>
        <w:t>$</w:t>
      </w:r>
      <w:r w:rsidR="00B64C85">
        <w:rPr>
          <w:rFonts w:ascii="Times New Roman" w:hAnsi="Times New Roman" w:cs="Times New Roman"/>
          <w:sz w:val="24"/>
          <w:szCs w:val="24"/>
        </w:rPr>
        <w:t>62</w:t>
      </w:r>
      <w:r w:rsidR="00F664F4" w:rsidRPr="00F15330">
        <w:rPr>
          <w:rFonts w:ascii="Times New Roman" w:hAnsi="Times New Roman" w:cs="Times New Roman"/>
          <w:sz w:val="24"/>
          <w:szCs w:val="24"/>
        </w:rPr>
        <w:t xml:space="preserve"> million for barley.</w:t>
      </w:r>
    </w:p>
    <w:p w:rsidR="00B64C85" w:rsidRDefault="00052F19">
      <w:pPr>
        <w:rPr>
          <w:rFonts w:ascii="Times New Roman" w:hAnsi="Times New Roman" w:cs="Times New Roman"/>
          <w:sz w:val="24"/>
          <w:szCs w:val="24"/>
        </w:rPr>
      </w:pPr>
      <w:r>
        <w:rPr>
          <w:rFonts w:ascii="Times New Roman" w:hAnsi="Times New Roman" w:cs="Times New Roman"/>
          <w:sz w:val="24"/>
          <w:szCs w:val="24"/>
        </w:rPr>
        <w:t xml:space="preserve">To estimate how much of this value was </w:t>
      </w:r>
      <w:r w:rsidR="00B62A75">
        <w:rPr>
          <w:rFonts w:ascii="Times New Roman" w:hAnsi="Times New Roman" w:cs="Times New Roman"/>
          <w:sz w:val="24"/>
          <w:szCs w:val="24"/>
        </w:rPr>
        <w:t xml:space="preserve">specifically </w:t>
      </w:r>
      <w:r>
        <w:rPr>
          <w:rFonts w:ascii="Times New Roman" w:hAnsi="Times New Roman" w:cs="Times New Roman"/>
          <w:sz w:val="24"/>
          <w:szCs w:val="24"/>
        </w:rPr>
        <w:t xml:space="preserve">added by the CAP projects </w:t>
      </w:r>
      <w:r w:rsidR="00B62A75">
        <w:rPr>
          <w:rFonts w:ascii="Times New Roman" w:hAnsi="Times New Roman" w:cs="Times New Roman"/>
          <w:sz w:val="24"/>
          <w:szCs w:val="24"/>
        </w:rPr>
        <w:t>(</w:t>
      </w:r>
      <w:proofErr w:type="spellStart"/>
      <w:r w:rsidR="00B62A75">
        <w:rPr>
          <w:rFonts w:ascii="Times New Roman" w:hAnsi="Times New Roman" w:cs="Times New Roman"/>
          <w:sz w:val="24"/>
          <w:szCs w:val="24"/>
        </w:rPr>
        <w:t>BarleyCAP</w:t>
      </w:r>
      <w:proofErr w:type="spellEnd"/>
      <w:r w:rsidR="00B62A75">
        <w:rPr>
          <w:rFonts w:ascii="Times New Roman" w:hAnsi="Times New Roman" w:cs="Times New Roman"/>
          <w:sz w:val="24"/>
          <w:szCs w:val="24"/>
        </w:rPr>
        <w:t xml:space="preserve">, </w:t>
      </w:r>
      <w:proofErr w:type="spellStart"/>
      <w:r w:rsidR="00B62A75">
        <w:rPr>
          <w:rFonts w:ascii="Times New Roman" w:hAnsi="Times New Roman" w:cs="Times New Roman"/>
          <w:sz w:val="24"/>
          <w:szCs w:val="24"/>
        </w:rPr>
        <w:t>wheatCAP</w:t>
      </w:r>
      <w:proofErr w:type="spellEnd"/>
      <w:r w:rsidR="00B62A75">
        <w:rPr>
          <w:rFonts w:ascii="Times New Roman" w:hAnsi="Times New Roman" w:cs="Times New Roman"/>
          <w:sz w:val="24"/>
          <w:szCs w:val="24"/>
        </w:rPr>
        <w:t xml:space="preserve"> and TCAP)</w:t>
      </w:r>
      <w:r w:rsidR="00112220">
        <w:rPr>
          <w:rFonts w:ascii="Times New Roman" w:hAnsi="Times New Roman" w:cs="Times New Roman"/>
          <w:sz w:val="24"/>
          <w:szCs w:val="24"/>
        </w:rPr>
        <w:t>,</w:t>
      </w:r>
      <w:r w:rsidR="00B62A75">
        <w:rPr>
          <w:rFonts w:ascii="Times New Roman" w:hAnsi="Times New Roman" w:cs="Times New Roman"/>
          <w:sz w:val="24"/>
          <w:szCs w:val="24"/>
        </w:rPr>
        <w:t xml:space="preserve"> </w:t>
      </w:r>
      <w:r>
        <w:rPr>
          <w:rFonts w:ascii="Times New Roman" w:hAnsi="Times New Roman" w:cs="Times New Roman"/>
          <w:sz w:val="24"/>
          <w:szCs w:val="24"/>
        </w:rPr>
        <w:t xml:space="preserve">we </w:t>
      </w:r>
      <w:r w:rsidR="002E36C3" w:rsidRPr="00F15330">
        <w:rPr>
          <w:rFonts w:ascii="Times New Roman" w:hAnsi="Times New Roman" w:cs="Times New Roman"/>
          <w:sz w:val="24"/>
          <w:szCs w:val="24"/>
        </w:rPr>
        <w:t>ma</w:t>
      </w:r>
      <w:r w:rsidR="00B64C85">
        <w:rPr>
          <w:rFonts w:ascii="Times New Roman" w:hAnsi="Times New Roman" w:cs="Times New Roman"/>
          <w:sz w:val="24"/>
          <w:szCs w:val="24"/>
        </w:rPr>
        <w:t>d</w:t>
      </w:r>
      <w:r w:rsidR="002E36C3" w:rsidRPr="00F15330">
        <w:rPr>
          <w:rFonts w:ascii="Times New Roman" w:hAnsi="Times New Roman" w:cs="Times New Roman"/>
          <w:sz w:val="24"/>
          <w:szCs w:val="24"/>
        </w:rPr>
        <w:t>e the following conservative assumptions</w:t>
      </w:r>
      <w:r w:rsidR="00B64C85">
        <w:rPr>
          <w:rFonts w:ascii="Times New Roman" w:hAnsi="Times New Roman" w:cs="Times New Roman"/>
          <w:sz w:val="24"/>
          <w:szCs w:val="24"/>
        </w:rPr>
        <w:t>:</w:t>
      </w:r>
    </w:p>
    <w:p w:rsidR="00B64C85" w:rsidRDefault="002E36C3" w:rsidP="00B64C85">
      <w:pPr>
        <w:ind w:left="360"/>
        <w:rPr>
          <w:rFonts w:ascii="Times New Roman" w:hAnsi="Times New Roman" w:cs="Times New Roman"/>
          <w:sz w:val="24"/>
          <w:szCs w:val="24"/>
        </w:rPr>
      </w:pPr>
      <w:r w:rsidRPr="00F15330">
        <w:rPr>
          <w:rFonts w:ascii="Times New Roman" w:hAnsi="Times New Roman" w:cs="Times New Roman"/>
          <w:sz w:val="24"/>
          <w:szCs w:val="24"/>
        </w:rPr>
        <w:t xml:space="preserve">1) If a variety is grown </w:t>
      </w:r>
      <w:r w:rsidR="00291DEB">
        <w:rPr>
          <w:rFonts w:ascii="Times New Roman" w:hAnsi="Times New Roman" w:cs="Times New Roman"/>
          <w:sz w:val="24"/>
          <w:szCs w:val="24"/>
        </w:rPr>
        <w:t xml:space="preserve">commercially there must be a </w:t>
      </w:r>
      <w:r w:rsidRPr="00F15330">
        <w:rPr>
          <w:rFonts w:ascii="Times New Roman" w:hAnsi="Times New Roman" w:cs="Times New Roman"/>
          <w:sz w:val="24"/>
          <w:szCs w:val="24"/>
        </w:rPr>
        <w:t xml:space="preserve">perceived </w:t>
      </w:r>
      <w:r w:rsidR="00291DEB">
        <w:rPr>
          <w:rFonts w:ascii="Times New Roman" w:hAnsi="Times New Roman" w:cs="Times New Roman"/>
          <w:sz w:val="24"/>
          <w:szCs w:val="24"/>
        </w:rPr>
        <w:t xml:space="preserve">increased </w:t>
      </w:r>
      <w:r w:rsidRPr="00F15330">
        <w:rPr>
          <w:rFonts w:ascii="Times New Roman" w:hAnsi="Times New Roman" w:cs="Times New Roman"/>
          <w:sz w:val="24"/>
          <w:szCs w:val="24"/>
        </w:rPr>
        <w:t xml:space="preserve">value </w:t>
      </w:r>
      <w:r w:rsidR="00291DEB">
        <w:rPr>
          <w:rFonts w:ascii="Times New Roman" w:hAnsi="Times New Roman" w:cs="Times New Roman"/>
          <w:sz w:val="24"/>
          <w:szCs w:val="24"/>
        </w:rPr>
        <w:t xml:space="preserve">compared to </w:t>
      </w:r>
      <w:r w:rsidRPr="00F15330">
        <w:rPr>
          <w:rFonts w:ascii="Times New Roman" w:hAnsi="Times New Roman" w:cs="Times New Roman"/>
          <w:sz w:val="24"/>
          <w:szCs w:val="24"/>
        </w:rPr>
        <w:t xml:space="preserve">other available varieties. </w:t>
      </w:r>
      <w:r w:rsidR="00291DEB">
        <w:rPr>
          <w:rFonts w:ascii="Times New Roman" w:hAnsi="Times New Roman" w:cs="Times New Roman"/>
          <w:sz w:val="24"/>
          <w:szCs w:val="24"/>
        </w:rPr>
        <w:t xml:space="preserve">Thus, </w:t>
      </w:r>
      <w:r w:rsidRPr="00F15330">
        <w:rPr>
          <w:rFonts w:ascii="Times New Roman" w:hAnsi="Times New Roman" w:cs="Times New Roman"/>
          <w:sz w:val="24"/>
          <w:szCs w:val="24"/>
        </w:rPr>
        <w:t>we assume</w:t>
      </w:r>
      <w:r w:rsidR="00F67BD8">
        <w:rPr>
          <w:rFonts w:ascii="Times New Roman" w:hAnsi="Times New Roman" w:cs="Times New Roman"/>
          <w:sz w:val="24"/>
          <w:szCs w:val="24"/>
        </w:rPr>
        <w:t>d</w:t>
      </w:r>
      <w:r w:rsidRPr="00F15330">
        <w:rPr>
          <w:rFonts w:ascii="Times New Roman" w:hAnsi="Times New Roman" w:cs="Times New Roman"/>
          <w:sz w:val="24"/>
          <w:szCs w:val="24"/>
        </w:rPr>
        <w:t xml:space="preserve"> that the </w:t>
      </w:r>
      <w:r w:rsidR="00F67BD8">
        <w:rPr>
          <w:rFonts w:ascii="Times New Roman" w:hAnsi="Times New Roman" w:cs="Times New Roman"/>
          <w:sz w:val="24"/>
          <w:szCs w:val="24"/>
        </w:rPr>
        <w:t xml:space="preserve">currently grown </w:t>
      </w:r>
      <w:r w:rsidRPr="00F15330">
        <w:rPr>
          <w:rFonts w:ascii="Times New Roman" w:hAnsi="Times New Roman" w:cs="Times New Roman"/>
          <w:sz w:val="24"/>
          <w:szCs w:val="24"/>
        </w:rPr>
        <w:t>varieties developed by these projects have at least a 5</w:t>
      </w:r>
      <w:r w:rsidRPr="00525336">
        <w:rPr>
          <w:rFonts w:ascii="Times New Roman" w:hAnsi="Times New Roman" w:cs="Times New Roman"/>
          <w:sz w:val="24"/>
          <w:szCs w:val="24"/>
        </w:rPr>
        <w:t>%</w:t>
      </w:r>
      <w:r w:rsidRPr="00F15330">
        <w:rPr>
          <w:rFonts w:ascii="Times New Roman" w:hAnsi="Times New Roman" w:cs="Times New Roman"/>
          <w:sz w:val="24"/>
          <w:szCs w:val="24"/>
        </w:rPr>
        <w:t xml:space="preserve"> advantage </w:t>
      </w:r>
      <w:r w:rsidR="00B62A75">
        <w:rPr>
          <w:rFonts w:ascii="Times New Roman" w:hAnsi="Times New Roman" w:cs="Times New Roman"/>
          <w:sz w:val="24"/>
          <w:szCs w:val="24"/>
        </w:rPr>
        <w:t xml:space="preserve">in production values </w:t>
      </w:r>
      <w:r w:rsidRPr="00F15330">
        <w:rPr>
          <w:rFonts w:ascii="Times New Roman" w:hAnsi="Times New Roman" w:cs="Times New Roman"/>
          <w:sz w:val="24"/>
          <w:szCs w:val="24"/>
        </w:rPr>
        <w:t>to justify the grower’s decision to buy seed for a new variety</w:t>
      </w:r>
      <w:r w:rsidR="00052F19">
        <w:rPr>
          <w:rFonts w:ascii="Times New Roman" w:hAnsi="Times New Roman" w:cs="Times New Roman"/>
          <w:sz w:val="24"/>
          <w:szCs w:val="24"/>
        </w:rPr>
        <w:t>. Therefore</w:t>
      </w:r>
      <w:r w:rsidR="00112220">
        <w:rPr>
          <w:rFonts w:ascii="Times New Roman" w:hAnsi="Times New Roman" w:cs="Times New Roman"/>
          <w:sz w:val="24"/>
          <w:szCs w:val="24"/>
        </w:rPr>
        <w:t>,</w:t>
      </w:r>
      <w:r w:rsidR="00052F19">
        <w:rPr>
          <w:rFonts w:ascii="Times New Roman" w:hAnsi="Times New Roman" w:cs="Times New Roman"/>
          <w:sz w:val="24"/>
          <w:szCs w:val="24"/>
        </w:rPr>
        <w:t xml:space="preserve"> we calculated first the 5% of the production value for </w:t>
      </w:r>
      <w:r w:rsidR="00D724A7">
        <w:rPr>
          <w:rFonts w:ascii="Times New Roman" w:hAnsi="Times New Roman" w:cs="Times New Roman"/>
          <w:sz w:val="24"/>
          <w:szCs w:val="24"/>
        </w:rPr>
        <w:t xml:space="preserve">wheat </w:t>
      </w:r>
      <w:r w:rsidR="00052F19">
        <w:rPr>
          <w:rFonts w:ascii="Times New Roman" w:hAnsi="Times New Roman" w:cs="Times New Roman"/>
          <w:sz w:val="24"/>
          <w:szCs w:val="24"/>
        </w:rPr>
        <w:t>(</w:t>
      </w:r>
      <w:r w:rsidR="00D724A7">
        <w:rPr>
          <w:rFonts w:ascii="Times New Roman" w:hAnsi="Times New Roman" w:cs="Times New Roman"/>
          <w:sz w:val="24"/>
          <w:szCs w:val="24"/>
        </w:rPr>
        <w:t>$170.8 million</w:t>
      </w:r>
      <w:r w:rsidR="00052F19">
        <w:rPr>
          <w:rFonts w:ascii="Times New Roman" w:hAnsi="Times New Roman" w:cs="Times New Roman"/>
          <w:sz w:val="24"/>
          <w:szCs w:val="24"/>
        </w:rPr>
        <w:t xml:space="preserve">) and </w:t>
      </w:r>
      <w:r w:rsidR="00D724A7">
        <w:rPr>
          <w:rFonts w:ascii="Times New Roman" w:hAnsi="Times New Roman" w:cs="Times New Roman"/>
          <w:sz w:val="24"/>
          <w:szCs w:val="24"/>
        </w:rPr>
        <w:t xml:space="preserve">barley </w:t>
      </w:r>
      <w:r w:rsidR="00052F19">
        <w:rPr>
          <w:rFonts w:ascii="Times New Roman" w:hAnsi="Times New Roman" w:cs="Times New Roman"/>
          <w:sz w:val="24"/>
          <w:szCs w:val="24"/>
        </w:rPr>
        <w:t>(</w:t>
      </w:r>
      <w:r w:rsidR="00D724A7">
        <w:rPr>
          <w:rFonts w:ascii="Times New Roman" w:hAnsi="Times New Roman" w:cs="Times New Roman"/>
          <w:sz w:val="24"/>
          <w:szCs w:val="24"/>
        </w:rPr>
        <w:t>$3.1 million)</w:t>
      </w:r>
      <w:r w:rsidRPr="00F15330">
        <w:rPr>
          <w:rFonts w:ascii="Times New Roman" w:hAnsi="Times New Roman" w:cs="Times New Roman"/>
          <w:sz w:val="24"/>
          <w:szCs w:val="24"/>
        </w:rPr>
        <w:t xml:space="preserve">. </w:t>
      </w:r>
    </w:p>
    <w:p w:rsidR="00DC7329" w:rsidRDefault="002E36C3" w:rsidP="00B64C85">
      <w:pPr>
        <w:ind w:left="360"/>
        <w:rPr>
          <w:rFonts w:ascii="Times New Roman" w:hAnsi="Times New Roman" w:cs="Times New Roman"/>
          <w:sz w:val="24"/>
          <w:szCs w:val="24"/>
        </w:rPr>
      </w:pPr>
      <w:r w:rsidRPr="00F15330">
        <w:rPr>
          <w:rFonts w:ascii="Times New Roman" w:hAnsi="Times New Roman" w:cs="Times New Roman"/>
          <w:sz w:val="24"/>
          <w:szCs w:val="24"/>
        </w:rPr>
        <w:lastRenderedPageBreak/>
        <w:t xml:space="preserve">2) </w:t>
      </w:r>
      <w:r w:rsidR="00722E0C">
        <w:rPr>
          <w:rFonts w:ascii="Times New Roman" w:hAnsi="Times New Roman" w:cs="Times New Roman"/>
          <w:sz w:val="24"/>
          <w:szCs w:val="24"/>
        </w:rPr>
        <w:t>V</w:t>
      </w:r>
      <w:r w:rsidRPr="00F15330">
        <w:rPr>
          <w:rFonts w:ascii="Times New Roman" w:hAnsi="Times New Roman" w:cs="Times New Roman"/>
          <w:sz w:val="24"/>
          <w:szCs w:val="24"/>
        </w:rPr>
        <w:t xml:space="preserve">arieties </w:t>
      </w:r>
      <w:r w:rsidR="00722E0C">
        <w:rPr>
          <w:rFonts w:ascii="Times New Roman" w:hAnsi="Times New Roman" w:cs="Times New Roman"/>
          <w:sz w:val="24"/>
          <w:szCs w:val="24"/>
        </w:rPr>
        <w:t xml:space="preserve">differ in the </w:t>
      </w:r>
      <w:r w:rsidR="00291DEB">
        <w:rPr>
          <w:rFonts w:ascii="Times New Roman" w:hAnsi="Times New Roman" w:cs="Times New Roman"/>
          <w:sz w:val="24"/>
          <w:szCs w:val="24"/>
        </w:rPr>
        <w:t xml:space="preserve">proportion </w:t>
      </w:r>
      <w:r w:rsidRPr="00F15330">
        <w:rPr>
          <w:rFonts w:ascii="Times New Roman" w:hAnsi="Times New Roman" w:cs="Times New Roman"/>
          <w:sz w:val="24"/>
          <w:szCs w:val="24"/>
        </w:rPr>
        <w:t xml:space="preserve">of </w:t>
      </w:r>
      <w:r w:rsidR="00722E0C">
        <w:rPr>
          <w:rFonts w:ascii="Times New Roman" w:hAnsi="Times New Roman" w:cs="Times New Roman"/>
          <w:sz w:val="24"/>
          <w:szCs w:val="24"/>
        </w:rPr>
        <w:t xml:space="preserve">funds received </w:t>
      </w:r>
      <w:r w:rsidRPr="00F15330">
        <w:rPr>
          <w:rFonts w:ascii="Times New Roman" w:hAnsi="Times New Roman" w:cs="Times New Roman"/>
          <w:sz w:val="24"/>
          <w:szCs w:val="24"/>
        </w:rPr>
        <w:t>from CAP projects</w:t>
      </w:r>
      <w:r w:rsidR="00291DEB">
        <w:rPr>
          <w:rFonts w:ascii="Times New Roman" w:hAnsi="Times New Roman" w:cs="Times New Roman"/>
          <w:sz w:val="24"/>
          <w:szCs w:val="24"/>
        </w:rPr>
        <w:t xml:space="preserve"> and local</w:t>
      </w:r>
      <w:r w:rsidR="00722E0C">
        <w:rPr>
          <w:rFonts w:ascii="Times New Roman" w:hAnsi="Times New Roman" w:cs="Times New Roman"/>
          <w:sz w:val="24"/>
          <w:szCs w:val="24"/>
        </w:rPr>
        <w:t xml:space="preserve"> breeding programs for their development. </w:t>
      </w:r>
      <w:r w:rsidRPr="00F15330">
        <w:rPr>
          <w:rFonts w:ascii="Times New Roman" w:hAnsi="Times New Roman" w:cs="Times New Roman"/>
          <w:sz w:val="24"/>
          <w:szCs w:val="24"/>
        </w:rPr>
        <w:t xml:space="preserve">Some </w:t>
      </w:r>
      <w:r w:rsidR="00722E0C">
        <w:rPr>
          <w:rFonts w:ascii="Times New Roman" w:hAnsi="Times New Roman" w:cs="Times New Roman"/>
          <w:sz w:val="24"/>
          <w:szCs w:val="24"/>
        </w:rPr>
        <w:t xml:space="preserve">were completely </w:t>
      </w:r>
      <w:r w:rsidRPr="00F15330">
        <w:rPr>
          <w:rFonts w:ascii="Times New Roman" w:hAnsi="Times New Roman" w:cs="Times New Roman"/>
          <w:sz w:val="24"/>
          <w:szCs w:val="24"/>
        </w:rPr>
        <w:t xml:space="preserve">developed </w:t>
      </w:r>
      <w:r w:rsidR="00722E0C">
        <w:rPr>
          <w:rFonts w:ascii="Times New Roman" w:hAnsi="Times New Roman" w:cs="Times New Roman"/>
          <w:sz w:val="24"/>
          <w:szCs w:val="24"/>
        </w:rPr>
        <w:t xml:space="preserve">using funds from CAP </w:t>
      </w:r>
      <w:r w:rsidRPr="00F15330">
        <w:rPr>
          <w:rFonts w:ascii="Times New Roman" w:hAnsi="Times New Roman" w:cs="Times New Roman"/>
          <w:sz w:val="24"/>
          <w:szCs w:val="24"/>
        </w:rPr>
        <w:t>projects (e.g. MAS backcrossing programs such as Patwin 515 in CA) and other</w:t>
      </w:r>
      <w:r w:rsidR="00F67BD8">
        <w:rPr>
          <w:rFonts w:ascii="Times New Roman" w:hAnsi="Times New Roman" w:cs="Times New Roman"/>
          <w:sz w:val="24"/>
          <w:szCs w:val="24"/>
        </w:rPr>
        <w:t xml:space="preserve">s </w:t>
      </w:r>
      <w:r w:rsidR="00722E0C">
        <w:rPr>
          <w:rFonts w:ascii="Times New Roman" w:hAnsi="Times New Roman" w:cs="Times New Roman"/>
          <w:sz w:val="24"/>
          <w:szCs w:val="24"/>
        </w:rPr>
        <w:t xml:space="preserve">received funds from CAP projects for </w:t>
      </w:r>
      <w:r w:rsidRPr="00F15330">
        <w:rPr>
          <w:rFonts w:ascii="Times New Roman" w:hAnsi="Times New Roman" w:cs="Times New Roman"/>
          <w:sz w:val="24"/>
          <w:szCs w:val="24"/>
        </w:rPr>
        <w:t xml:space="preserve">part of the </w:t>
      </w:r>
      <w:r w:rsidR="00722E0C">
        <w:rPr>
          <w:rFonts w:ascii="Times New Roman" w:hAnsi="Times New Roman" w:cs="Times New Roman"/>
          <w:sz w:val="24"/>
          <w:szCs w:val="24"/>
        </w:rPr>
        <w:t xml:space="preserve">variety </w:t>
      </w:r>
      <w:r w:rsidRPr="00F15330">
        <w:rPr>
          <w:rFonts w:ascii="Times New Roman" w:hAnsi="Times New Roman" w:cs="Times New Roman"/>
          <w:sz w:val="24"/>
          <w:szCs w:val="24"/>
        </w:rPr>
        <w:t xml:space="preserve">development </w:t>
      </w:r>
      <w:r w:rsidR="00F67BD8">
        <w:rPr>
          <w:rFonts w:ascii="Times New Roman" w:hAnsi="Times New Roman" w:cs="Times New Roman"/>
          <w:sz w:val="24"/>
          <w:szCs w:val="24"/>
        </w:rPr>
        <w:t xml:space="preserve">costs </w:t>
      </w:r>
      <w:r w:rsidRPr="00F15330">
        <w:rPr>
          <w:rFonts w:ascii="Times New Roman" w:hAnsi="Times New Roman" w:cs="Times New Roman"/>
          <w:sz w:val="24"/>
          <w:szCs w:val="24"/>
        </w:rPr>
        <w:t xml:space="preserve">(e.g. selection of parental lines </w:t>
      </w:r>
      <w:r w:rsidR="00722E0C">
        <w:rPr>
          <w:rFonts w:ascii="Times New Roman" w:hAnsi="Times New Roman" w:cs="Times New Roman"/>
          <w:sz w:val="24"/>
          <w:szCs w:val="24"/>
        </w:rPr>
        <w:t>used in the initial</w:t>
      </w:r>
      <w:r w:rsidR="00052F19">
        <w:rPr>
          <w:rFonts w:ascii="Times New Roman" w:hAnsi="Times New Roman" w:cs="Times New Roman"/>
          <w:sz w:val="24"/>
          <w:szCs w:val="24"/>
        </w:rPr>
        <w:t xml:space="preserve"> crosses </w:t>
      </w:r>
      <w:r w:rsidR="00722E0C">
        <w:rPr>
          <w:rFonts w:ascii="Times New Roman" w:hAnsi="Times New Roman" w:cs="Times New Roman"/>
          <w:sz w:val="24"/>
          <w:szCs w:val="24"/>
        </w:rPr>
        <w:t xml:space="preserve">or selection </w:t>
      </w:r>
      <w:r w:rsidRPr="00F15330">
        <w:rPr>
          <w:rFonts w:ascii="Times New Roman" w:hAnsi="Times New Roman" w:cs="Times New Roman"/>
          <w:sz w:val="24"/>
          <w:szCs w:val="24"/>
        </w:rPr>
        <w:t>of favorable alleles</w:t>
      </w:r>
      <w:r w:rsidR="00052F19">
        <w:rPr>
          <w:rFonts w:ascii="Times New Roman" w:hAnsi="Times New Roman" w:cs="Times New Roman"/>
          <w:sz w:val="24"/>
          <w:szCs w:val="24"/>
        </w:rPr>
        <w:t xml:space="preserve"> with markers</w:t>
      </w:r>
      <w:r w:rsidRPr="00F15330">
        <w:rPr>
          <w:rFonts w:ascii="Times New Roman" w:hAnsi="Times New Roman" w:cs="Times New Roman"/>
          <w:sz w:val="24"/>
          <w:szCs w:val="24"/>
        </w:rPr>
        <w:t xml:space="preserve">). </w:t>
      </w:r>
      <w:r w:rsidR="00052F19">
        <w:rPr>
          <w:rFonts w:ascii="Times New Roman" w:hAnsi="Times New Roman" w:cs="Times New Roman"/>
          <w:sz w:val="24"/>
          <w:szCs w:val="24"/>
        </w:rPr>
        <w:t>To be conservative we estimated that</w:t>
      </w:r>
      <w:r w:rsidR="00F52268">
        <w:rPr>
          <w:rFonts w:ascii="Times New Roman" w:hAnsi="Times New Roman" w:cs="Times New Roman"/>
          <w:sz w:val="24"/>
          <w:szCs w:val="24"/>
        </w:rPr>
        <w:t>,</w:t>
      </w:r>
      <w:r w:rsidR="00052F19">
        <w:rPr>
          <w:rFonts w:ascii="Times New Roman" w:hAnsi="Times New Roman" w:cs="Times New Roman"/>
          <w:sz w:val="24"/>
          <w:szCs w:val="24"/>
        </w:rPr>
        <w:t xml:space="preserve"> on average, </w:t>
      </w:r>
      <w:r w:rsidR="00052F19" w:rsidRPr="00F15330">
        <w:rPr>
          <w:rFonts w:ascii="Times New Roman" w:hAnsi="Times New Roman" w:cs="Times New Roman"/>
          <w:sz w:val="24"/>
          <w:szCs w:val="24"/>
        </w:rPr>
        <w:t>10</w:t>
      </w:r>
      <w:r w:rsidR="00052F19" w:rsidRPr="00525336">
        <w:rPr>
          <w:rFonts w:ascii="Times New Roman" w:hAnsi="Times New Roman" w:cs="Times New Roman"/>
          <w:sz w:val="24"/>
          <w:szCs w:val="24"/>
        </w:rPr>
        <w:t>%</w:t>
      </w:r>
      <w:r w:rsidR="00052F19" w:rsidRPr="00F15330">
        <w:rPr>
          <w:rFonts w:ascii="Times New Roman" w:hAnsi="Times New Roman" w:cs="Times New Roman"/>
          <w:sz w:val="24"/>
          <w:szCs w:val="24"/>
        </w:rPr>
        <w:t xml:space="preserve"> </w:t>
      </w:r>
      <w:r w:rsidR="00052F19">
        <w:rPr>
          <w:rFonts w:ascii="Times New Roman" w:hAnsi="Times New Roman" w:cs="Times New Roman"/>
          <w:sz w:val="24"/>
          <w:szCs w:val="24"/>
        </w:rPr>
        <w:t xml:space="preserve">of the </w:t>
      </w:r>
      <w:r w:rsidR="00052F19" w:rsidRPr="00F15330">
        <w:rPr>
          <w:rFonts w:ascii="Times New Roman" w:hAnsi="Times New Roman" w:cs="Times New Roman"/>
          <w:sz w:val="24"/>
          <w:szCs w:val="24"/>
        </w:rPr>
        <w:t xml:space="preserve">variety </w:t>
      </w:r>
      <w:r w:rsidR="00052F19">
        <w:rPr>
          <w:rFonts w:ascii="Times New Roman" w:hAnsi="Times New Roman" w:cs="Times New Roman"/>
          <w:sz w:val="24"/>
          <w:szCs w:val="24"/>
        </w:rPr>
        <w:t xml:space="preserve">development was </w:t>
      </w:r>
      <w:r w:rsidR="00052F19" w:rsidRPr="00F15330">
        <w:rPr>
          <w:rFonts w:ascii="Times New Roman" w:hAnsi="Times New Roman" w:cs="Times New Roman"/>
          <w:sz w:val="24"/>
          <w:szCs w:val="24"/>
        </w:rPr>
        <w:t>contribut</w:t>
      </w:r>
      <w:r w:rsidR="00052F19">
        <w:rPr>
          <w:rFonts w:ascii="Times New Roman" w:hAnsi="Times New Roman" w:cs="Times New Roman"/>
          <w:sz w:val="24"/>
          <w:szCs w:val="24"/>
        </w:rPr>
        <w:t xml:space="preserve">ed by the </w:t>
      </w:r>
      <w:r w:rsidR="00052F19" w:rsidRPr="00F15330">
        <w:rPr>
          <w:rFonts w:ascii="Times New Roman" w:hAnsi="Times New Roman" w:cs="Times New Roman"/>
          <w:sz w:val="24"/>
          <w:szCs w:val="24"/>
        </w:rPr>
        <w:t>CAP projects</w:t>
      </w:r>
      <w:r w:rsidR="00052F19">
        <w:rPr>
          <w:rFonts w:ascii="Times New Roman" w:hAnsi="Times New Roman" w:cs="Times New Roman"/>
          <w:sz w:val="24"/>
          <w:szCs w:val="24"/>
        </w:rPr>
        <w:t>.</w:t>
      </w:r>
    </w:p>
    <w:p w:rsidR="00F664F4" w:rsidRPr="00F15330" w:rsidRDefault="00880A73">
      <w:pPr>
        <w:rPr>
          <w:rFonts w:ascii="Times New Roman" w:hAnsi="Times New Roman" w:cs="Times New Roman"/>
          <w:sz w:val="24"/>
          <w:szCs w:val="24"/>
        </w:rPr>
      </w:pPr>
      <w:r>
        <w:rPr>
          <w:rFonts w:ascii="Times New Roman" w:hAnsi="Times New Roman" w:cs="Times New Roman"/>
          <w:sz w:val="24"/>
          <w:szCs w:val="24"/>
        </w:rPr>
        <w:t xml:space="preserve">We then calculated </w:t>
      </w:r>
      <w:r w:rsidR="00052F19">
        <w:rPr>
          <w:rFonts w:ascii="Times New Roman" w:hAnsi="Times New Roman" w:cs="Times New Roman"/>
          <w:sz w:val="24"/>
          <w:szCs w:val="24"/>
        </w:rPr>
        <w:t xml:space="preserve">this </w:t>
      </w:r>
      <w:r w:rsidR="00F67BD8">
        <w:rPr>
          <w:rFonts w:ascii="Times New Roman" w:hAnsi="Times New Roman" w:cs="Times New Roman"/>
          <w:sz w:val="24"/>
          <w:szCs w:val="24"/>
        </w:rPr>
        <w:t xml:space="preserve">10% </w:t>
      </w:r>
      <w:r w:rsidR="00052F19">
        <w:rPr>
          <w:rFonts w:ascii="Times New Roman" w:hAnsi="Times New Roman" w:cs="Times New Roman"/>
          <w:sz w:val="24"/>
          <w:szCs w:val="24"/>
        </w:rPr>
        <w:t xml:space="preserve">over the </w:t>
      </w:r>
      <w:r w:rsidR="00F67BD8">
        <w:rPr>
          <w:rFonts w:ascii="Times New Roman" w:hAnsi="Times New Roman" w:cs="Times New Roman"/>
          <w:sz w:val="24"/>
          <w:szCs w:val="24"/>
        </w:rPr>
        <w:t xml:space="preserve">5% additional production value of the </w:t>
      </w:r>
      <w:r w:rsidR="002E36C3" w:rsidRPr="00F15330">
        <w:rPr>
          <w:rFonts w:ascii="Times New Roman" w:hAnsi="Times New Roman" w:cs="Times New Roman"/>
          <w:sz w:val="24"/>
          <w:szCs w:val="24"/>
        </w:rPr>
        <w:t xml:space="preserve">CAP </w:t>
      </w:r>
      <w:r w:rsidR="00525336">
        <w:rPr>
          <w:rFonts w:ascii="Times New Roman" w:hAnsi="Times New Roman" w:cs="Times New Roman"/>
          <w:sz w:val="24"/>
          <w:szCs w:val="24"/>
        </w:rPr>
        <w:t>barley and wheat varieties</w:t>
      </w:r>
      <w:r w:rsidR="00F67BD8">
        <w:rPr>
          <w:rFonts w:ascii="Times New Roman" w:hAnsi="Times New Roman" w:cs="Times New Roman"/>
          <w:sz w:val="24"/>
          <w:szCs w:val="24"/>
        </w:rPr>
        <w:t xml:space="preserve"> </w:t>
      </w:r>
      <w:r w:rsidR="00052F19">
        <w:rPr>
          <w:rFonts w:ascii="Times New Roman" w:hAnsi="Times New Roman" w:cs="Times New Roman"/>
          <w:sz w:val="24"/>
          <w:szCs w:val="24"/>
        </w:rPr>
        <w:t>(</w:t>
      </w:r>
      <w:r w:rsidR="00F67BD8">
        <w:rPr>
          <w:rFonts w:ascii="Times New Roman" w:hAnsi="Times New Roman" w:cs="Times New Roman"/>
          <w:sz w:val="24"/>
          <w:szCs w:val="24"/>
        </w:rPr>
        <w:t>0.5% of the</w:t>
      </w:r>
      <w:r w:rsidR="00DC7329">
        <w:rPr>
          <w:rFonts w:ascii="Times New Roman" w:hAnsi="Times New Roman" w:cs="Times New Roman"/>
          <w:sz w:val="24"/>
          <w:szCs w:val="24"/>
        </w:rPr>
        <w:t>ir</w:t>
      </w:r>
      <w:r w:rsidR="00F67BD8">
        <w:rPr>
          <w:rFonts w:ascii="Times New Roman" w:hAnsi="Times New Roman" w:cs="Times New Roman"/>
          <w:sz w:val="24"/>
          <w:szCs w:val="24"/>
        </w:rPr>
        <w:t xml:space="preserve"> </w:t>
      </w:r>
      <w:r w:rsidR="00B64C85">
        <w:rPr>
          <w:rFonts w:ascii="Times New Roman" w:hAnsi="Times New Roman" w:cs="Times New Roman"/>
          <w:sz w:val="24"/>
          <w:szCs w:val="24"/>
        </w:rPr>
        <w:t xml:space="preserve">total </w:t>
      </w:r>
      <w:r w:rsidR="00F67BD8">
        <w:rPr>
          <w:rFonts w:ascii="Times New Roman" w:hAnsi="Times New Roman" w:cs="Times New Roman"/>
          <w:sz w:val="24"/>
          <w:szCs w:val="24"/>
        </w:rPr>
        <w:t>value)</w:t>
      </w:r>
      <w:r>
        <w:rPr>
          <w:rFonts w:ascii="Times New Roman" w:hAnsi="Times New Roman" w:cs="Times New Roman"/>
          <w:sz w:val="24"/>
          <w:szCs w:val="24"/>
        </w:rPr>
        <w:t>. The result</w:t>
      </w:r>
      <w:r w:rsidR="00ED373A">
        <w:rPr>
          <w:rFonts w:ascii="Times New Roman" w:hAnsi="Times New Roman" w:cs="Times New Roman"/>
          <w:sz w:val="24"/>
          <w:szCs w:val="24"/>
        </w:rPr>
        <w:t xml:space="preserve">ing estimate </w:t>
      </w:r>
      <w:r w:rsidR="00B64C85">
        <w:rPr>
          <w:rFonts w:ascii="Times New Roman" w:hAnsi="Times New Roman" w:cs="Times New Roman"/>
          <w:sz w:val="24"/>
          <w:szCs w:val="24"/>
        </w:rPr>
        <w:t>was</w:t>
      </w:r>
      <w:r>
        <w:rPr>
          <w:rFonts w:ascii="Times New Roman" w:hAnsi="Times New Roman" w:cs="Times New Roman"/>
          <w:sz w:val="24"/>
          <w:szCs w:val="24"/>
        </w:rPr>
        <w:t xml:space="preserve"> </w:t>
      </w:r>
      <w:r w:rsidR="008429BE" w:rsidRPr="00B64C85">
        <w:rPr>
          <w:rFonts w:ascii="Times New Roman" w:hAnsi="Times New Roman" w:cs="Times New Roman"/>
          <w:sz w:val="24"/>
          <w:szCs w:val="24"/>
          <w:u w:val="single"/>
        </w:rPr>
        <w:t>$1</w:t>
      </w:r>
      <w:r w:rsidR="00D724A7">
        <w:rPr>
          <w:rFonts w:ascii="Times New Roman" w:hAnsi="Times New Roman" w:cs="Times New Roman"/>
          <w:sz w:val="24"/>
          <w:szCs w:val="24"/>
          <w:u w:val="single"/>
        </w:rPr>
        <w:t>7</w:t>
      </w:r>
      <w:r w:rsidR="00B64C85" w:rsidRPr="00B64C85">
        <w:rPr>
          <w:rFonts w:ascii="Times New Roman" w:hAnsi="Times New Roman" w:cs="Times New Roman"/>
          <w:sz w:val="24"/>
          <w:szCs w:val="24"/>
          <w:u w:val="single"/>
        </w:rPr>
        <w:t>.</w:t>
      </w:r>
      <w:r w:rsidR="00F52268">
        <w:rPr>
          <w:rFonts w:ascii="Times New Roman" w:hAnsi="Times New Roman" w:cs="Times New Roman"/>
          <w:sz w:val="24"/>
          <w:szCs w:val="24"/>
          <w:u w:val="single"/>
        </w:rPr>
        <w:t>2</w:t>
      </w:r>
      <w:r w:rsidR="00B64C85" w:rsidRPr="00B64C85">
        <w:rPr>
          <w:rFonts w:ascii="Times New Roman" w:hAnsi="Times New Roman" w:cs="Times New Roman"/>
          <w:sz w:val="24"/>
          <w:szCs w:val="24"/>
          <w:u w:val="single"/>
        </w:rPr>
        <w:t xml:space="preserve"> </w:t>
      </w:r>
      <w:r w:rsidR="008429BE" w:rsidRPr="00B64C85">
        <w:rPr>
          <w:rFonts w:ascii="Times New Roman" w:hAnsi="Times New Roman" w:cs="Times New Roman"/>
          <w:sz w:val="24"/>
          <w:szCs w:val="24"/>
          <w:u w:val="single"/>
        </w:rPr>
        <w:t>million</w:t>
      </w:r>
      <w:r w:rsidR="00525336" w:rsidRPr="00B64C85">
        <w:rPr>
          <w:rFonts w:ascii="Times New Roman" w:hAnsi="Times New Roman" w:cs="Times New Roman"/>
          <w:sz w:val="24"/>
          <w:szCs w:val="24"/>
          <w:u w:val="single"/>
        </w:rPr>
        <w:t xml:space="preserve"> per year</w:t>
      </w:r>
      <w:r w:rsidRPr="00B64C85">
        <w:rPr>
          <w:rFonts w:ascii="Times New Roman" w:hAnsi="Times New Roman" w:cs="Times New Roman"/>
          <w:sz w:val="24"/>
          <w:szCs w:val="24"/>
          <w:u w:val="single"/>
        </w:rPr>
        <w:t xml:space="preserve"> </w:t>
      </w:r>
      <w:r w:rsidR="00B64C85" w:rsidRPr="00B64C85">
        <w:rPr>
          <w:rFonts w:ascii="Times New Roman" w:hAnsi="Times New Roman" w:cs="Times New Roman"/>
          <w:sz w:val="24"/>
          <w:szCs w:val="24"/>
          <w:u w:val="single"/>
        </w:rPr>
        <w:t xml:space="preserve">of </w:t>
      </w:r>
      <w:r w:rsidRPr="00B64C85">
        <w:rPr>
          <w:rFonts w:ascii="Times New Roman" w:hAnsi="Times New Roman" w:cs="Times New Roman"/>
          <w:sz w:val="24"/>
          <w:szCs w:val="24"/>
          <w:u w:val="single"/>
        </w:rPr>
        <w:t>add</w:t>
      </w:r>
      <w:r w:rsidR="00B64C85" w:rsidRPr="00B64C85">
        <w:rPr>
          <w:rFonts w:ascii="Times New Roman" w:hAnsi="Times New Roman" w:cs="Times New Roman"/>
          <w:sz w:val="24"/>
          <w:szCs w:val="24"/>
          <w:u w:val="single"/>
        </w:rPr>
        <w:t>ed value</w:t>
      </w:r>
      <w:r w:rsidR="00B64C85">
        <w:rPr>
          <w:rFonts w:ascii="Times New Roman" w:hAnsi="Times New Roman" w:cs="Times New Roman"/>
          <w:sz w:val="24"/>
          <w:szCs w:val="24"/>
        </w:rPr>
        <w:t xml:space="preserve"> </w:t>
      </w:r>
      <w:r>
        <w:rPr>
          <w:rFonts w:ascii="Times New Roman" w:hAnsi="Times New Roman" w:cs="Times New Roman"/>
          <w:sz w:val="24"/>
          <w:szCs w:val="24"/>
        </w:rPr>
        <w:t>to current barley and wheat varieties</w:t>
      </w:r>
      <w:r w:rsidR="00B64C85">
        <w:rPr>
          <w:rFonts w:ascii="Times New Roman" w:hAnsi="Times New Roman" w:cs="Times New Roman"/>
          <w:sz w:val="24"/>
          <w:szCs w:val="24"/>
        </w:rPr>
        <w:t xml:space="preserve"> by CAP projects</w:t>
      </w:r>
      <w:r w:rsidR="00F67BD8">
        <w:rPr>
          <w:rFonts w:ascii="Times New Roman" w:hAnsi="Times New Roman" w:cs="Times New Roman"/>
          <w:sz w:val="24"/>
          <w:szCs w:val="24"/>
        </w:rPr>
        <w:t xml:space="preserve">. This is more than </w:t>
      </w:r>
      <w:r w:rsidR="00525336">
        <w:rPr>
          <w:rFonts w:ascii="Times New Roman" w:hAnsi="Times New Roman" w:cs="Times New Roman"/>
          <w:sz w:val="24"/>
          <w:szCs w:val="24"/>
        </w:rPr>
        <w:t>three times the value of current TCAP investment per year</w:t>
      </w:r>
      <w:r w:rsidR="00F67BD8">
        <w:rPr>
          <w:rFonts w:ascii="Times New Roman" w:hAnsi="Times New Roman" w:cs="Times New Roman"/>
          <w:sz w:val="24"/>
          <w:szCs w:val="24"/>
        </w:rPr>
        <w:t xml:space="preserve"> including education and overhead</w:t>
      </w:r>
      <w:r w:rsidR="00112220">
        <w:rPr>
          <w:rFonts w:ascii="Times New Roman" w:hAnsi="Times New Roman" w:cs="Times New Roman"/>
          <w:sz w:val="24"/>
          <w:szCs w:val="24"/>
        </w:rPr>
        <w:t xml:space="preserve"> costs</w:t>
      </w:r>
      <w:r w:rsidR="00F67BD8">
        <w:rPr>
          <w:rFonts w:ascii="Times New Roman" w:hAnsi="Times New Roman" w:cs="Times New Roman"/>
          <w:sz w:val="24"/>
          <w:szCs w:val="24"/>
        </w:rPr>
        <w:t xml:space="preserve">. The return value of breeding </w:t>
      </w:r>
      <w:r w:rsidR="00052F19">
        <w:rPr>
          <w:rFonts w:ascii="Times New Roman" w:hAnsi="Times New Roman" w:cs="Times New Roman"/>
          <w:sz w:val="24"/>
          <w:szCs w:val="24"/>
        </w:rPr>
        <w:t xml:space="preserve">activities </w:t>
      </w:r>
      <w:r w:rsidR="00F67BD8">
        <w:rPr>
          <w:rFonts w:ascii="Times New Roman" w:hAnsi="Times New Roman" w:cs="Times New Roman"/>
          <w:sz w:val="24"/>
          <w:szCs w:val="24"/>
        </w:rPr>
        <w:t xml:space="preserve">only materializes 5-10 years later when the </w:t>
      </w:r>
      <w:r w:rsidR="00052F19">
        <w:rPr>
          <w:rFonts w:ascii="Times New Roman" w:hAnsi="Times New Roman" w:cs="Times New Roman"/>
          <w:sz w:val="24"/>
          <w:szCs w:val="24"/>
        </w:rPr>
        <w:t xml:space="preserve">resulting </w:t>
      </w:r>
      <w:r w:rsidR="00F67BD8">
        <w:rPr>
          <w:rFonts w:ascii="Times New Roman" w:hAnsi="Times New Roman" w:cs="Times New Roman"/>
          <w:sz w:val="24"/>
          <w:szCs w:val="24"/>
        </w:rPr>
        <w:t xml:space="preserve">varieties are released, so </w:t>
      </w:r>
      <w:r w:rsidR="00DC7329">
        <w:rPr>
          <w:rFonts w:ascii="Times New Roman" w:hAnsi="Times New Roman" w:cs="Times New Roman"/>
          <w:sz w:val="24"/>
          <w:szCs w:val="24"/>
        </w:rPr>
        <w:t xml:space="preserve">return from the </w:t>
      </w:r>
      <w:r w:rsidR="00F67BD8">
        <w:rPr>
          <w:rFonts w:ascii="Times New Roman" w:hAnsi="Times New Roman" w:cs="Times New Roman"/>
          <w:sz w:val="24"/>
          <w:szCs w:val="24"/>
        </w:rPr>
        <w:t xml:space="preserve">current investments </w:t>
      </w:r>
      <w:r w:rsidR="00525336">
        <w:rPr>
          <w:rFonts w:ascii="Times New Roman" w:hAnsi="Times New Roman" w:cs="Times New Roman"/>
          <w:sz w:val="24"/>
          <w:szCs w:val="24"/>
        </w:rPr>
        <w:t xml:space="preserve">are expected to </w:t>
      </w:r>
      <w:r w:rsidR="00052F19">
        <w:rPr>
          <w:rFonts w:ascii="Times New Roman" w:hAnsi="Times New Roman" w:cs="Times New Roman"/>
          <w:sz w:val="24"/>
          <w:szCs w:val="24"/>
        </w:rPr>
        <w:t xml:space="preserve">extend into the </w:t>
      </w:r>
      <w:r w:rsidR="00562620">
        <w:rPr>
          <w:rFonts w:ascii="Times New Roman" w:hAnsi="Times New Roman" w:cs="Times New Roman"/>
          <w:sz w:val="24"/>
          <w:szCs w:val="24"/>
        </w:rPr>
        <w:t xml:space="preserve">future </w:t>
      </w:r>
      <w:r w:rsidR="00052F19">
        <w:rPr>
          <w:rFonts w:ascii="Times New Roman" w:hAnsi="Times New Roman" w:cs="Times New Roman"/>
          <w:sz w:val="24"/>
          <w:szCs w:val="24"/>
        </w:rPr>
        <w:t xml:space="preserve">and expand </w:t>
      </w:r>
      <w:r w:rsidR="00525336">
        <w:rPr>
          <w:rFonts w:ascii="Times New Roman" w:hAnsi="Times New Roman" w:cs="Times New Roman"/>
          <w:sz w:val="24"/>
          <w:szCs w:val="24"/>
        </w:rPr>
        <w:t>as high</w:t>
      </w:r>
      <w:r w:rsidR="00562620">
        <w:rPr>
          <w:rFonts w:ascii="Times New Roman" w:hAnsi="Times New Roman" w:cs="Times New Roman"/>
          <w:sz w:val="24"/>
          <w:szCs w:val="24"/>
        </w:rPr>
        <w:t>-</w:t>
      </w:r>
      <w:r w:rsidR="00525336">
        <w:rPr>
          <w:rFonts w:ascii="Times New Roman" w:hAnsi="Times New Roman" w:cs="Times New Roman"/>
          <w:sz w:val="24"/>
          <w:szCs w:val="24"/>
        </w:rPr>
        <w:t>throughput marker technologies permeate more and more breeding activit</w:t>
      </w:r>
      <w:r w:rsidR="00562620">
        <w:rPr>
          <w:rFonts w:ascii="Times New Roman" w:hAnsi="Times New Roman" w:cs="Times New Roman"/>
          <w:sz w:val="24"/>
          <w:szCs w:val="24"/>
        </w:rPr>
        <w:t>ies</w:t>
      </w:r>
      <w:r w:rsidR="00525336">
        <w:rPr>
          <w:rFonts w:ascii="Times New Roman" w:hAnsi="Times New Roman" w:cs="Times New Roman"/>
          <w:sz w:val="24"/>
          <w:szCs w:val="24"/>
        </w:rPr>
        <w:t xml:space="preserve">. </w:t>
      </w:r>
    </w:p>
    <w:p w:rsidR="00F15330" w:rsidRPr="00F15330" w:rsidRDefault="00F15330">
      <w:pPr>
        <w:rPr>
          <w:rFonts w:ascii="Times New Roman" w:hAnsi="Times New Roman" w:cs="Times New Roman"/>
          <w:sz w:val="24"/>
          <w:szCs w:val="24"/>
        </w:rPr>
      </w:pPr>
    </w:p>
    <w:p w:rsidR="00703FFB" w:rsidRPr="00F15330" w:rsidRDefault="00525336" w:rsidP="00703FFB">
      <w:pPr>
        <w:rPr>
          <w:rFonts w:ascii="Times New Roman" w:hAnsi="Times New Roman" w:cs="Times New Roman"/>
          <w:b/>
          <w:sz w:val="24"/>
          <w:szCs w:val="24"/>
        </w:rPr>
      </w:pPr>
      <w:r>
        <w:rPr>
          <w:rFonts w:ascii="Times New Roman" w:hAnsi="Times New Roman" w:cs="Times New Roman"/>
          <w:b/>
          <w:sz w:val="24"/>
          <w:szCs w:val="24"/>
        </w:rPr>
        <w:t>Economic i</w:t>
      </w:r>
      <w:r w:rsidR="00703FFB" w:rsidRPr="00F15330">
        <w:rPr>
          <w:rFonts w:ascii="Times New Roman" w:hAnsi="Times New Roman" w:cs="Times New Roman"/>
          <w:b/>
          <w:sz w:val="24"/>
          <w:szCs w:val="24"/>
        </w:rPr>
        <w:t>mpact of the information</w:t>
      </w:r>
      <w:r w:rsidR="005466AE">
        <w:rPr>
          <w:rFonts w:ascii="Times New Roman" w:hAnsi="Times New Roman" w:cs="Times New Roman"/>
          <w:b/>
          <w:sz w:val="24"/>
          <w:szCs w:val="24"/>
        </w:rPr>
        <w:t xml:space="preserve"> and technological tools generated by CAP projects</w:t>
      </w:r>
    </w:p>
    <w:p w:rsidR="00F52268" w:rsidRDefault="00F52268" w:rsidP="00F52268">
      <w:pPr>
        <w:rPr>
          <w:rFonts w:ascii="Times New Roman" w:hAnsi="Times New Roman" w:cs="Times New Roman"/>
          <w:sz w:val="24"/>
          <w:szCs w:val="24"/>
        </w:rPr>
      </w:pPr>
      <w:r>
        <w:rPr>
          <w:rFonts w:ascii="Times New Roman" w:hAnsi="Times New Roman" w:cs="Times New Roman"/>
          <w:sz w:val="24"/>
          <w:szCs w:val="24"/>
        </w:rPr>
        <w:t xml:space="preserve">In addition to the value captured by the public sector, part of that value of this investment is also transferred to the private sector. </w:t>
      </w:r>
      <w:r w:rsidR="00703FFB" w:rsidRPr="00F15330">
        <w:rPr>
          <w:rFonts w:ascii="Times New Roman" w:hAnsi="Times New Roman" w:cs="Times New Roman"/>
          <w:sz w:val="24"/>
          <w:szCs w:val="24"/>
        </w:rPr>
        <w:t>T</w:t>
      </w:r>
      <w:r w:rsidR="003C7A40" w:rsidRPr="00F15330">
        <w:rPr>
          <w:rFonts w:ascii="Times New Roman" w:hAnsi="Times New Roman" w:cs="Times New Roman"/>
          <w:sz w:val="24"/>
          <w:szCs w:val="24"/>
        </w:rPr>
        <w:t xml:space="preserve">he </w:t>
      </w:r>
      <w:r w:rsidR="00703FFB" w:rsidRPr="00F15330">
        <w:rPr>
          <w:rFonts w:ascii="Times New Roman" w:hAnsi="Times New Roman" w:cs="Times New Roman"/>
          <w:sz w:val="24"/>
          <w:szCs w:val="24"/>
        </w:rPr>
        <w:t>maps, marker information, and marker technological developments (ISelect 9K and 92K chips, exom</w:t>
      </w:r>
      <w:r>
        <w:rPr>
          <w:rFonts w:ascii="Times New Roman" w:hAnsi="Times New Roman" w:cs="Times New Roman"/>
          <w:sz w:val="24"/>
          <w:szCs w:val="24"/>
        </w:rPr>
        <w:t>e</w:t>
      </w:r>
      <w:r w:rsidR="00703FFB" w:rsidRPr="00F15330">
        <w:rPr>
          <w:rFonts w:ascii="Times New Roman" w:hAnsi="Times New Roman" w:cs="Times New Roman"/>
          <w:sz w:val="24"/>
          <w:szCs w:val="24"/>
        </w:rPr>
        <w:t xml:space="preserve"> capture platforms, maps, etc.) are actively used by the wheat </w:t>
      </w:r>
      <w:r w:rsidR="00562620">
        <w:rPr>
          <w:rFonts w:ascii="Times New Roman" w:hAnsi="Times New Roman" w:cs="Times New Roman"/>
          <w:sz w:val="24"/>
          <w:szCs w:val="24"/>
        </w:rPr>
        <w:t xml:space="preserve">and barley </w:t>
      </w:r>
      <w:r w:rsidR="00703FFB" w:rsidRPr="00F15330">
        <w:rPr>
          <w:rFonts w:ascii="Times New Roman" w:hAnsi="Times New Roman" w:cs="Times New Roman"/>
          <w:sz w:val="24"/>
          <w:szCs w:val="24"/>
        </w:rPr>
        <w:t xml:space="preserve">private sector in the US. </w:t>
      </w:r>
      <w:r w:rsidR="003C7A40" w:rsidRPr="00F15330">
        <w:rPr>
          <w:rFonts w:ascii="Times New Roman" w:hAnsi="Times New Roman" w:cs="Times New Roman"/>
          <w:sz w:val="24"/>
          <w:szCs w:val="24"/>
        </w:rPr>
        <w:t>Many private companies use markers developed by the public sector, and even use the USDA marker labs.  </w:t>
      </w:r>
      <w:r w:rsidR="00F15330" w:rsidRPr="00F15330">
        <w:rPr>
          <w:rFonts w:ascii="Times New Roman" w:hAnsi="Times New Roman" w:cs="Times New Roman"/>
          <w:sz w:val="24"/>
          <w:szCs w:val="24"/>
        </w:rPr>
        <w:t xml:space="preserve">For example marker labs at Pioneer, Syngenta, Dow, KWS, </w:t>
      </w:r>
      <w:proofErr w:type="spellStart"/>
      <w:r w:rsidR="00F15330" w:rsidRPr="00F15330">
        <w:rPr>
          <w:rFonts w:ascii="Times New Roman" w:hAnsi="Times New Roman" w:cs="Times New Roman"/>
          <w:sz w:val="24"/>
          <w:szCs w:val="24"/>
        </w:rPr>
        <w:t>Limagrain</w:t>
      </w:r>
      <w:proofErr w:type="spellEnd"/>
      <w:r w:rsidR="00F15330" w:rsidRPr="00F15330">
        <w:rPr>
          <w:rFonts w:ascii="Times New Roman" w:hAnsi="Times New Roman" w:cs="Times New Roman"/>
          <w:sz w:val="24"/>
          <w:szCs w:val="24"/>
        </w:rPr>
        <w:t xml:space="preserve">, and Monsanto have </w:t>
      </w:r>
      <w:r w:rsidR="002F41FC" w:rsidRPr="00F15330">
        <w:rPr>
          <w:rFonts w:ascii="Times New Roman" w:hAnsi="Times New Roman" w:cs="Times New Roman"/>
          <w:sz w:val="24"/>
          <w:szCs w:val="24"/>
        </w:rPr>
        <w:t>requested the KASP assays developed by the</w:t>
      </w:r>
      <w:r w:rsidR="007D5212">
        <w:rPr>
          <w:rFonts w:ascii="Times New Roman" w:hAnsi="Times New Roman" w:cs="Times New Roman"/>
          <w:sz w:val="24"/>
          <w:szCs w:val="24"/>
        </w:rPr>
        <w:t xml:space="preserve"> </w:t>
      </w:r>
      <w:r w:rsidR="00562620">
        <w:rPr>
          <w:rFonts w:ascii="Times New Roman" w:hAnsi="Times New Roman" w:cs="Times New Roman"/>
          <w:sz w:val="24"/>
          <w:szCs w:val="24"/>
        </w:rPr>
        <w:t xml:space="preserve">USDA-ARS genotyping laboratory located at </w:t>
      </w:r>
      <w:r w:rsidR="002F41FC" w:rsidRPr="00F15330">
        <w:rPr>
          <w:rFonts w:ascii="Times New Roman" w:hAnsi="Times New Roman" w:cs="Times New Roman"/>
          <w:sz w:val="24"/>
          <w:szCs w:val="24"/>
        </w:rPr>
        <w:t>Raleigh</w:t>
      </w:r>
      <w:r w:rsidR="00562620">
        <w:rPr>
          <w:rFonts w:ascii="Times New Roman" w:hAnsi="Times New Roman" w:cs="Times New Roman"/>
          <w:sz w:val="24"/>
          <w:szCs w:val="24"/>
        </w:rPr>
        <w:t>, NC</w:t>
      </w:r>
      <w:r w:rsidR="002F41FC" w:rsidRPr="00F15330">
        <w:rPr>
          <w:rFonts w:ascii="Times New Roman" w:hAnsi="Times New Roman" w:cs="Times New Roman"/>
          <w:sz w:val="24"/>
          <w:szCs w:val="24"/>
        </w:rPr>
        <w:t xml:space="preserve">. </w:t>
      </w:r>
      <w:r w:rsidR="00F15330" w:rsidRPr="00F15330">
        <w:rPr>
          <w:rFonts w:ascii="Times New Roman" w:hAnsi="Times New Roman" w:cs="Times New Roman"/>
          <w:sz w:val="24"/>
          <w:szCs w:val="24"/>
        </w:rPr>
        <w:t xml:space="preserve">Companies actively use the </w:t>
      </w:r>
      <w:proofErr w:type="spellStart"/>
      <w:r w:rsidR="00F15330" w:rsidRPr="00F15330">
        <w:rPr>
          <w:rFonts w:ascii="Times New Roman" w:hAnsi="Times New Roman" w:cs="Times New Roman"/>
          <w:sz w:val="24"/>
          <w:szCs w:val="24"/>
        </w:rPr>
        <w:t>MASWheat</w:t>
      </w:r>
      <w:proofErr w:type="spellEnd"/>
      <w:r w:rsidR="00F15330" w:rsidRPr="00F15330">
        <w:rPr>
          <w:rFonts w:ascii="Times New Roman" w:hAnsi="Times New Roman" w:cs="Times New Roman"/>
          <w:sz w:val="24"/>
          <w:szCs w:val="24"/>
        </w:rPr>
        <w:t xml:space="preserve"> site for MAS protocols and have acknowledged the value of the site. </w:t>
      </w:r>
      <w:r w:rsidR="003C7A40" w:rsidRPr="00F15330">
        <w:rPr>
          <w:rFonts w:ascii="Times New Roman" w:hAnsi="Times New Roman" w:cs="Times New Roman"/>
          <w:sz w:val="24"/>
          <w:szCs w:val="24"/>
        </w:rPr>
        <w:t>In the east</w:t>
      </w:r>
      <w:r w:rsidR="00112220">
        <w:rPr>
          <w:rFonts w:ascii="Times New Roman" w:hAnsi="Times New Roman" w:cs="Times New Roman"/>
          <w:sz w:val="24"/>
          <w:szCs w:val="24"/>
        </w:rPr>
        <w:t>,</w:t>
      </w:r>
      <w:r w:rsidR="003C7A40" w:rsidRPr="00F15330">
        <w:rPr>
          <w:rFonts w:ascii="Times New Roman" w:hAnsi="Times New Roman" w:cs="Times New Roman"/>
          <w:sz w:val="24"/>
          <w:szCs w:val="24"/>
        </w:rPr>
        <w:t xml:space="preserve"> many "private" varieties actually originate from public</w:t>
      </w:r>
      <w:r w:rsidR="00562620">
        <w:rPr>
          <w:rFonts w:ascii="Times New Roman" w:hAnsi="Times New Roman" w:cs="Times New Roman"/>
          <w:sz w:val="24"/>
          <w:szCs w:val="24"/>
        </w:rPr>
        <w:t xml:space="preserve"> </w:t>
      </w:r>
      <w:r w:rsidR="00ED373A">
        <w:rPr>
          <w:rFonts w:ascii="Times New Roman" w:hAnsi="Times New Roman" w:cs="Times New Roman"/>
          <w:sz w:val="24"/>
          <w:szCs w:val="24"/>
        </w:rPr>
        <w:t>institutions</w:t>
      </w:r>
      <w:r w:rsidR="003C7A40" w:rsidRPr="00F15330">
        <w:rPr>
          <w:rFonts w:ascii="Times New Roman" w:hAnsi="Times New Roman" w:cs="Times New Roman"/>
          <w:sz w:val="24"/>
          <w:szCs w:val="24"/>
        </w:rPr>
        <w:t xml:space="preserve">. Purdue and Illinois </w:t>
      </w:r>
      <w:r w:rsidR="00ED373A">
        <w:rPr>
          <w:rFonts w:ascii="Times New Roman" w:hAnsi="Times New Roman" w:cs="Times New Roman"/>
          <w:sz w:val="24"/>
          <w:szCs w:val="24"/>
        </w:rPr>
        <w:t xml:space="preserve">release most </w:t>
      </w:r>
      <w:r w:rsidR="003C7A40" w:rsidRPr="00F15330">
        <w:rPr>
          <w:rFonts w:ascii="Times New Roman" w:hAnsi="Times New Roman" w:cs="Times New Roman"/>
          <w:sz w:val="24"/>
          <w:szCs w:val="24"/>
        </w:rPr>
        <w:t>variet</w:t>
      </w:r>
      <w:r w:rsidR="00ED373A">
        <w:rPr>
          <w:rFonts w:ascii="Times New Roman" w:hAnsi="Times New Roman" w:cs="Times New Roman"/>
          <w:sz w:val="24"/>
          <w:szCs w:val="24"/>
        </w:rPr>
        <w:t>ies</w:t>
      </w:r>
      <w:r w:rsidR="003C7A40" w:rsidRPr="00F15330">
        <w:rPr>
          <w:rFonts w:ascii="Times New Roman" w:hAnsi="Times New Roman" w:cs="Times New Roman"/>
          <w:sz w:val="24"/>
          <w:szCs w:val="24"/>
        </w:rPr>
        <w:t xml:space="preserve"> </w:t>
      </w:r>
      <w:r w:rsidR="00ED373A">
        <w:rPr>
          <w:rFonts w:ascii="Times New Roman" w:hAnsi="Times New Roman" w:cs="Times New Roman"/>
          <w:sz w:val="24"/>
          <w:szCs w:val="24"/>
        </w:rPr>
        <w:t>for licensing to private companies</w:t>
      </w:r>
      <w:r w:rsidR="003C7A40" w:rsidRPr="00F15330">
        <w:rPr>
          <w:rFonts w:ascii="Times New Roman" w:hAnsi="Times New Roman" w:cs="Times New Roman"/>
          <w:sz w:val="24"/>
          <w:szCs w:val="24"/>
        </w:rPr>
        <w:t xml:space="preserve">.  TCAP </w:t>
      </w:r>
      <w:r w:rsidR="002F41FC" w:rsidRPr="00F15330">
        <w:rPr>
          <w:rFonts w:ascii="Times New Roman" w:hAnsi="Times New Roman" w:cs="Times New Roman"/>
          <w:sz w:val="24"/>
          <w:szCs w:val="24"/>
        </w:rPr>
        <w:t xml:space="preserve">and previous Wheat and Barley CAP project results </w:t>
      </w:r>
      <w:r w:rsidR="003C7A40" w:rsidRPr="00F15330">
        <w:rPr>
          <w:rFonts w:ascii="Times New Roman" w:hAnsi="Times New Roman" w:cs="Times New Roman"/>
          <w:sz w:val="24"/>
          <w:szCs w:val="24"/>
        </w:rPr>
        <w:t xml:space="preserve">serve the entire US wheat </w:t>
      </w:r>
      <w:r w:rsidR="002F41FC" w:rsidRPr="00F15330">
        <w:rPr>
          <w:rFonts w:ascii="Times New Roman" w:hAnsi="Times New Roman" w:cs="Times New Roman"/>
          <w:sz w:val="24"/>
          <w:szCs w:val="24"/>
        </w:rPr>
        <w:t xml:space="preserve">and barley </w:t>
      </w:r>
      <w:r w:rsidR="003C7A40" w:rsidRPr="00F15330">
        <w:rPr>
          <w:rFonts w:ascii="Times New Roman" w:hAnsi="Times New Roman" w:cs="Times New Roman"/>
          <w:sz w:val="24"/>
          <w:szCs w:val="24"/>
        </w:rPr>
        <w:t>breeding industr</w:t>
      </w:r>
      <w:r w:rsidR="002F41FC" w:rsidRPr="00F15330">
        <w:rPr>
          <w:rFonts w:ascii="Times New Roman" w:hAnsi="Times New Roman" w:cs="Times New Roman"/>
          <w:sz w:val="24"/>
          <w:szCs w:val="24"/>
        </w:rPr>
        <w:t>ies</w:t>
      </w:r>
      <w:r w:rsidR="003C7A40" w:rsidRPr="00F15330">
        <w:rPr>
          <w:rFonts w:ascii="Times New Roman" w:hAnsi="Times New Roman" w:cs="Times New Roman"/>
          <w:sz w:val="24"/>
          <w:szCs w:val="24"/>
        </w:rPr>
        <w:t xml:space="preserve">. </w:t>
      </w:r>
      <w:r w:rsidR="00F15330" w:rsidRPr="00F15330">
        <w:rPr>
          <w:rFonts w:ascii="Times New Roman" w:hAnsi="Times New Roman" w:cs="Times New Roman"/>
          <w:sz w:val="24"/>
          <w:szCs w:val="24"/>
        </w:rPr>
        <w:t>In California</w:t>
      </w:r>
      <w:r w:rsidR="00112220">
        <w:rPr>
          <w:rFonts w:ascii="Times New Roman" w:hAnsi="Times New Roman" w:cs="Times New Roman"/>
          <w:sz w:val="24"/>
          <w:szCs w:val="24"/>
        </w:rPr>
        <w:t>,</w:t>
      </w:r>
      <w:r w:rsidR="00F15330" w:rsidRPr="00F15330">
        <w:rPr>
          <w:rFonts w:ascii="Times New Roman" w:hAnsi="Times New Roman" w:cs="Times New Roman"/>
          <w:sz w:val="24"/>
          <w:szCs w:val="24"/>
        </w:rPr>
        <w:t xml:space="preserve"> the public wheat breeding program has provided MAS backcrossing services and introgressed stripe rust resistance genes </w:t>
      </w:r>
      <w:r w:rsidR="00F15330" w:rsidRPr="00F15330">
        <w:rPr>
          <w:rFonts w:ascii="Times New Roman" w:hAnsi="Times New Roman" w:cs="Times New Roman"/>
          <w:i/>
          <w:sz w:val="24"/>
          <w:szCs w:val="24"/>
        </w:rPr>
        <w:t xml:space="preserve">Yr5, Yr15, Yr17 </w:t>
      </w:r>
      <w:r w:rsidR="00F15330" w:rsidRPr="00F15330">
        <w:rPr>
          <w:rFonts w:ascii="Times New Roman" w:hAnsi="Times New Roman" w:cs="Times New Roman"/>
          <w:sz w:val="24"/>
          <w:szCs w:val="24"/>
        </w:rPr>
        <w:t xml:space="preserve">and </w:t>
      </w:r>
      <w:r w:rsidR="00F15330" w:rsidRPr="00F15330">
        <w:rPr>
          <w:rFonts w:ascii="Times New Roman" w:hAnsi="Times New Roman" w:cs="Times New Roman"/>
          <w:i/>
          <w:sz w:val="24"/>
          <w:szCs w:val="24"/>
        </w:rPr>
        <w:t xml:space="preserve">Yr36 </w:t>
      </w:r>
      <w:r w:rsidR="00F15330" w:rsidRPr="00F15330">
        <w:rPr>
          <w:rFonts w:ascii="Times New Roman" w:hAnsi="Times New Roman" w:cs="Times New Roman"/>
          <w:sz w:val="24"/>
          <w:szCs w:val="24"/>
        </w:rPr>
        <w:t xml:space="preserve">and the high grain protein content gene </w:t>
      </w:r>
      <w:r w:rsidR="00F15330" w:rsidRPr="00F15330">
        <w:rPr>
          <w:rFonts w:ascii="Times New Roman" w:hAnsi="Times New Roman" w:cs="Times New Roman"/>
          <w:i/>
          <w:sz w:val="24"/>
          <w:szCs w:val="24"/>
        </w:rPr>
        <w:t xml:space="preserve">Gpc-B1 </w:t>
      </w:r>
      <w:r w:rsidR="00F15330" w:rsidRPr="00F15330">
        <w:rPr>
          <w:rFonts w:ascii="Times New Roman" w:hAnsi="Times New Roman" w:cs="Times New Roman"/>
          <w:sz w:val="24"/>
          <w:szCs w:val="24"/>
        </w:rPr>
        <w:t xml:space="preserve">in several private varieties that are now extensively grown in California (e.g. Blanca Grande 515, Summit 515, </w:t>
      </w:r>
      <w:proofErr w:type="spellStart"/>
      <w:r w:rsidR="00F15330" w:rsidRPr="00F15330">
        <w:rPr>
          <w:rFonts w:ascii="Times New Roman" w:hAnsi="Times New Roman" w:cs="Times New Roman"/>
          <w:sz w:val="24"/>
          <w:szCs w:val="24"/>
        </w:rPr>
        <w:t>Expresso</w:t>
      </w:r>
      <w:proofErr w:type="spellEnd"/>
      <w:r w:rsidR="00F15330" w:rsidRPr="00F15330">
        <w:rPr>
          <w:rFonts w:ascii="Times New Roman" w:hAnsi="Times New Roman" w:cs="Times New Roman"/>
          <w:sz w:val="24"/>
          <w:szCs w:val="24"/>
        </w:rPr>
        <w:t xml:space="preserve">, </w:t>
      </w:r>
      <w:proofErr w:type="spellStart"/>
      <w:r w:rsidR="00F15330" w:rsidRPr="00F15330">
        <w:rPr>
          <w:rFonts w:ascii="Times New Roman" w:hAnsi="Times New Roman" w:cs="Times New Roman"/>
          <w:sz w:val="24"/>
          <w:szCs w:val="24"/>
        </w:rPr>
        <w:t>Westmore</w:t>
      </w:r>
      <w:proofErr w:type="spellEnd"/>
      <w:r w:rsidR="00F15330" w:rsidRPr="00F15330">
        <w:rPr>
          <w:rFonts w:ascii="Times New Roman" w:hAnsi="Times New Roman" w:cs="Times New Roman"/>
          <w:sz w:val="24"/>
          <w:szCs w:val="24"/>
        </w:rPr>
        <w:t>, etc.).</w:t>
      </w:r>
      <w:r>
        <w:rPr>
          <w:rFonts w:ascii="Times New Roman" w:hAnsi="Times New Roman" w:cs="Times New Roman"/>
          <w:sz w:val="24"/>
          <w:szCs w:val="24"/>
        </w:rPr>
        <w:t xml:space="preserve"> </w:t>
      </w:r>
    </w:p>
    <w:p w:rsidR="00F15330" w:rsidRPr="00F52268" w:rsidRDefault="00F52268" w:rsidP="00F52268">
      <w:pPr>
        <w:rPr>
          <w:rFonts w:ascii="Times New Roman" w:hAnsi="Times New Roman" w:cs="Times New Roman"/>
          <w:sz w:val="24"/>
          <w:szCs w:val="24"/>
        </w:rPr>
      </w:pPr>
      <w:r>
        <w:rPr>
          <w:rFonts w:ascii="Times New Roman" w:hAnsi="Times New Roman" w:cs="Times New Roman"/>
          <w:sz w:val="24"/>
          <w:szCs w:val="24"/>
        </w:rPr>
        <w:t>W</w:t>
      </w:r>
      <w:r w:rsidRPr="00F52268">
        <w:rPr>
          <w:rFonts w:ascii="Times New Roman" w:hAnsi="Times New Roman" w:cs="Times New Roman"/>
          <w:sz w:val="24"/>
          <w:szCs w:val="24"/>
        </w:rPr>
        <w:t xml:space="preserve">e include </w:t>
      </w:r>
      <w:r>
        <w:rPr>
          <w:rFonts w:ascii="Times New Roman" w:hAnsi="Times New Roman" w:cs="Times New Roman"/>
          <w:sz w:val="24"/>
          <w:szCs w:val="24"/>
        </w:rPr>
        <w:t xml:space="preserve">a </w:t>
      </w:r>
      <w:r w:rsidRPr="00F52268">
        <w:rPr>
          <w:rFonts w:ascii="Times New Roman" w:hAnsi="Times New Roman" w:cs="Times New Roman"/>
          <w:sz w:val="24"/>
          <w:szCs w:val="24"/>
        </w:rPr>
        <w:t>letter from the National Association of Wheat Growers</w:t>
      </w:r>
      <w:r w:rsidR="008D3D78" w:rsidRPr="00F52268">
        <w:rPr>
          <w:rFonts w:ascii="Times New Roman" w:hAnsi="Times New Roman" w:cs="Times New Roman"/>
          <w:sz w:val="24"/>
          <w:szCs w:val="24"/>
        </w:rPr>
        <w:t> </w:t>
      </w:r>
      <w:r>
        <w:rPr>
          <w:rFonts w:ascii="Times New Roman" w:hAnsi="Times New Roman" w:cs="Times New Roman"/>
          <w:sz w:val="24"/>
          <w:szCs w:val="24"/>
        </w:rPr>
        <w:t xml:space="preserve">documenting the positive perception of US wheat growers on the economic impact of the TCAP project. </w:t>
      </w:r>
      <w:r w:rsidR="008D3D78" w:rsidRPr="00F52268">
        <w:rPr>
          <w:rFonts w:ascii="Times New Roman" w:hAnsi="Times New Roman" w:cs="Times New Roman"/>
          <w:sz w:val="24"/>
          <w:szCs w:val="24"/>
        </w:rPr>
        <w:t> </w:t>
      </w:r>
      <w:r>
        <w:rPr>
          <w:rFonts w:ascii="Times New Roman" w:hAnsi="Times New Roman" w:cs="Times New Roman"/>
          <w:sz w:val="24"/>
          <w:szCs w:val="24"/>
        </w:rPr>
        <w:t>T</w:t>
      </w:r>
      <w:r w:rsidRPr="00F15330">
        <w:rPr>
          <w:rFonts w:ascii="Times New Roman" w:hAnsi="Times New Roman" w:cs="Times New Roman"/>
          <w:sz w:val="24"/>
          <w:szCs w:val="24"/>
        </w:rPr>
        <w:t xml:space="preserve">estimonials from wheat growers recognizing the value of plant breeding are </w:t>
      </w:r>
      <w:r>
        <w:rPr>
          <w:rFonts w:ascii="Times New Roman" w:hAnsi="Times New Roman" w:cs="Times New Roman"/>
          <w:sz w:val="24"/>
          <w:szCs w:val="24"/>
        </w:rPr>
        <w:t xml:space="preserve">also documented </w:t>
      </w:r>
      <w:r w:rsidRPr="00F15330">
        <w:rPr>
          <w:rFonts w:ascii="Times New Roman" w:hAnsi="Times New Roman" w:cs="Times New Roman"/>
          <w:sz w:val="24"/>
          <w:szCs w:val="24"/>
        </w:rPr>
        <w:t xml:space="preserve">in the TCAP film available at </w:t>
      </w:r>
      <w:hyperlink r:id="rId7" w:history="1">
        <w:r w:rsidRPr="00F15330">
          <w:rPr>
            <w:rStyle w:val="Hyperlink"/>
            <w:rFonts w:ascii="Times New Roman" w:hAnsi="Times New Roman" w:cs="Times New Roman"/>
            <w:sz w:val="24"/>
            <w:szCs w:val="24"/>
          </w:rPr>
          <w:t>https://vimeo.com/72364589</w:t>
        </w:r>
      </w:hyperlink>
      <w:r w:rsidRPr="00F15330">
        <w:rPr>
          <w:rFonts w:ascii="Times New Roman" w:hAnsi="Times New Roman" w:cs="Times New Roman"/>
          <w:color w:val="1F497D"/>
          <w:sz w:val="24"/>
          <w:szCs w:val="24"/>
        </w:rPr>
        <w:t>.</w:t>
      </w:r>
    </w:p>
    <w:p w:rsidR="00950C50" w:rsidRDefault="00F15330" w:rsidP="00950C50">
      <w:pPr>
        <w:rPr>
          <w:rFonts w:ascii="Times New Roman" w:hAnsi="Times New Roman" w:cs="Times New Roman"/>
          <w:sz w:val="24"/>
          <w:szCs w:val="24"/>
        </w:rPr>
      </w:pPr>
      <w:r>
        <w:rPr>
          <w:rFonts w:ascii="Times New Roman" w:hAnsi="Times New Roman" w:cs="Times New Roman"/>
          <w:sz w:val="24"/>
          <w:szCs w:val="24"/>
        </w:rPr>
        <w:t xml:space="preserve">The genetic information generated from these projects provided a better understanding of </w:t>
      </w:r>
      <w:r w:rsidR="00950C50" w:rsidRPr="00F15330">
        <w:rPr>
          <w:rFonts w:ascii="Times New Roman" w:hAnsi="Times New Roman" w:cs="Times New Roman"/>
          <w:sz w:val="24"/>
          <w:szCs w:val="24"/>
        </w:rPr>
        <w:t xml:space="preserve">the genetics of </w:t>
      </w:r>
      <w:r>
        <w:rPr>
          <w:rFonts w:ascii="Times New Roman" w:hAnsi="Times New Roman" w:cs="Times New Roman"/>
          <w:sz w:val="24"/>
          <w:szCs w:val="24"/>
        </w:rPr>
        <w:t xml:space="preserve">a target trait. </w:t>
      </w:r>
      <w:r w:rsidR="00B71091">
        <w:rPr>
          <w:rFonts w:ascii="Times New Roman" w:hAnsi="Times New Roman" w:cs="Times New Roman"/>
          <w:sz w:val="24"/>
          <w:szCs w:val="24"/>
        </w:rPr>
        <w:t>For example, t</w:t>
      </w:r>
      <w:r>
        <w:rPr>
          <w:rFonts w:ascii="Times New Roman" w:hAnsi="Times New Roman" w:cs="Times New Roman"/>
          <w:sz w:val="24"/>
          <w:szCs w:val="24"/>
        </w:rPr>
        <w:t xml:space="preserve">he mapping of the </w:t>
      </w:r>
      <w:r w:rsidR="00950C50" w:rsidRPr="00F15330">
        <w:rPr>
          <w:rFonts w:ascii="Times New Roman" w:hAnsi="Times New Roman" w:cs="Times New Roman"/>
          <w:sz w:val="24"/>
          <w:szCs w:val="24"/>
        </w:rPr>
        <w:t xml:space="preserve">solid stem trait </w:t>
      </w:r>
      <w:r>
        <w:rPr>
          <w:rFonts w:ascii="Times New Roman" w:hAnsi="Times New Roman" w:cs="Times New Roman"/>
          <w:sz w:val="24"/>
          <w:szCs w:val="24"/>
        </w:rPr>
        <w:t xml:space="preserve">revealed a </w:t>
      </w:r>
      <w:r w:rsidR="00950C50" w:rsidRPr="00F15330">
        <w:rPr>
          <w:rFonts w:ascii="Times New Roman" w:hAnsi="Times New Roman" w:cs="Times New Roman"/>
          <w:sz w:val="24"/>
          <w:szCs w:val="24"/>
        </w:rPr>
        <w:t xml:space="preserve">single major gene </w:t>
      </w:r>
      <w:r>
        <w:rPr>
          <w:rFonts w:ascii="Times New Roman" w:hAnsi="Times New Roman" w:cs="Times New Roman"/>
          <w:sz w:val="24"/>
          <w:szCs w:val="24"/>
        </w:rPr>
        <w:t xml:space="preserve">controlling </w:t>
      </w:r>
      <w:r w:rsidR="00950C50" w:rsidRPr="00F15330">
        <w:rPr>
          <w:rFonts w:ascii="Times New Roman" w:hAnsi="Times New Roman" w:cs="Times New Roman"/>
          <w:sz w:val="24"/>
          <w:szCs w:val="24"/>
        </w:rPr>
        <w:t>solidness</w:t>
      </w:r>
      <w:r w:rsidR="00B71091">
        <w:rPr>
          <w:rFonts w:ascii="Times New Roman" w:hAnsi="Times New Roman" w:cs="Times New Roman"/>
          <w:sz w:val="24"/>
          <w:szCs w:val="24"/>
        </w:rPr>
        <w:t>. The s</w:t>
      </w:r>
      <w:r w:rsidR="00ED373A" w:rsidRPr="00F15330">
        <w:rPr>
          <w:rFonts w:ascii="Times New Roman" w:hAnsi="Times New Roman" w:cs="Times New Roman"/>
          <w:sz w:val="24"/>
          <w:szCs w:val="24"/>
        </w:rPr>
        <w:t xml:space="preserve">election strategy </w:t>
      </w:r>
      <w:r w:rsidR="00ED373A">
        <w:rPr>
          <w:rFonts w:ascii="Times New Roman" w:hAnsi="Times New Roman" w:cs="Times New Roman"/>
          <w:sz w:val="24"/>
          <w:szCs w:val="24"/>
        </w:rPr>
        <w:t xml:space="preserve">for the </w:t>
      </w:r>
      <w:r w:rsidR="00950C50" w:rsidRPr="00F15330">
        <w:rPr>
          <w:rFonts w:ascii="Times New Roman" w:hAnsi="Times New Roman" w:cs="Times New Roman"/>
          <w:sz w:val="24"/>
          <w:szCs w:val="24"/>
        </w:rPr>
        <w:t xml:space="preserve">leading </w:t>
      </w:r>
      <w:r w:rsidR="00ED373A">
        <w:rPr>
          <w:rFonts w:ascii="Times New Roman" w:hAnsi="Times New Roman" w:cs="Times New Roman"/>
          <w:sz w:val="24"/>
          <w:szCs w:val="24"/>
        </w:rPr>
        <w:t xml:space="preserve">solid stem variety </w:t>
      </w:r>
      <w:r w:rsidR="00950C50" w:rsidRPr="00F15330">
        <w:rPr>
          <w:rFonts w:ascii="Times New Roman" w:hAnsi="Times New Roman" w:cs="Times New Roman"/>
          <w:sz w:val="24"/>
          <w:szCs w:val="24"/>
        </w:rPr>
        <w:t>in Montana (</w:t>
      </w:r>
      <w:r w:rsidR="00ED373A">
        <w:rPr>
          <w:rFonts w:ascii="Times New Roman" w:hAnsi="Times New Roman" w:cs="Times New Roman"/>
          <w:sz w:val="24"/>
          <w:szCs w:val="24"/>
        </w:rPr>
        <w:t xml:space="preserve">‘Vida’, </w:t>
      </w:r>
      <w:r w:rsidR="00950C50" w:rsidRPr="00F15330">
        <w:rPr>
          <w:rFonts w:ascii="Times New Roman" w:hAnsi="Times New Roman" w:cs="Times New Roman"/>
          <w:sz w:val="24"/>
          <w:szCs w:val="24"/>
        </w:rPr>
        <w:t>500,000 acres)</w:t>
      </w:r>
      <w:r w:rsidR="0011204F">
        <w:rPr>
          <w:rFonts w:ascii="Times New Roman" w:hAnsi="Times New Roman" w:cs="Times New Roman"/>
          <w:sz w:val="24"/>
          <w:szCs w:val="24"/>
        </w:rPr>
        <w:t xml:space="preserve">, was based on the genetic information </w:t>
      </w:r>
      <w:r w:rsidR="00B71091">
        <w:rPr>
          <w:rFonts w:ascii="Times New Roman" w:hAnsi="Times New Roman" w:cs="Times New Roman"/>
          <w:sz w:val="24"/>
          <w:szCs w:val="24"/>
        </w:rPr>
        <w:t>obtained by the USDA-</w:t>
      </w:r>
      <w:r w:rsidR="00950C50" w:rsidRPr="00F15330">
        <w:rPr>
          <w:rFonts w:ascii="Times New Roman" w:hAnsi="Times New Roman" w:cs="Times New Roman"/>
          <w:sz w:val="24"/>
          <w:szCs w:val="24"/>
        </w:rPr>
        <w:t>funded IFAFS</w:t>
      </w:r>
      <w:r w:rsidR="00B71091">
        <w:rPr>
          <w:rFonts w:ascii="Times New Roman" w:hAnsi="Times New Roman" w:cs="Times New Roman"/>
          <w:sz w:val="24"/>
          <w:szCs w:val="24"/>
        </w:rPr>
        <w:t xml:space="preserve"> program</w:t>
      </w:r>
      <w:r w:rsidR="00950C50" w:rsidRPr="00F15330">
        <w:rPr>
          <w:rFonts w:ascii="Times New Roman" w:hAnsi="Times New Roman" w:cs="Times New Roman"/>
          <w:sz w:val="24"/>
          <w:szCs w:val="24"/>
        </w:rPr>
        <w:t xml:space="preserve">. </w:t>
      </w:r>
      <w:r w:rsidR="00562620">
        <w:rPr>
          <w:rFonts w:ascii="Times New Roman" w:hAnsi="Times New Roman" w:cs="Times New Roman"/>
          <w:sz w:val="24"/>
          <w:szCs w:val="24"/>
        </w:rPr>
        <w:t>G</w:t>
      </w:r>
      <w:r w:rsidR="00950C50" w:rsidRPr="00F15330">
        <w:rPr>
          <w:rFonts w:ascii="Times New Roman" w:hAnsi="Times New Roman" w:cs="Times New Roman"/>
          <w:sz w:val="24"/>
          <w:szCs w:val="24"/>
        </w:rPr>
        <w:t>enetics studies ha</w:t>
      </w:r>
      <w:r w:rsidR="00562620">
        <w:rPr>
          <w:rFonts w:ascii="Times New Roman" w:hAnsi="Times New Roman" w:cs="Times New Roman"/>
          <w:sz w:val="24"/>
          <w:szCs w:val="24"/>
        </w:rPr>
        <w:t xml:space="preserve">ve improved our </w:t>
      </w:r>
      <w:r w:rsidR="00950C50" w:rsidRPr="00F15330">
        <w:rPr>
          <w:rFonts w:ascii="Times New Roman" w:hAnsi="Times New Roman" w:cs="Times New Roman"/>
          <w:sz w:val="24"/>
          <w:szCs w:val="24"/>
        </w:rPr>
        <w:t xml:space="preserve">understanding </w:t>
      </w:r>
      <w:r w:rsidR="00562620">
        <w:rPr>
          <w:rFonts w:ascii="Times New Roman" w:hAnsi="Times New Roman" w:cs="Times New Roman"/>
          <w:sz w:val="24"/>
          <w:szCs w:val="24"/>
        </w:rPr>
        <w:t>of t</w:t>
      </w:r>
      <w:r w:rsidR="00950C50" w:rsidRPr="00F15330">
        <w:rPr>
          <w:rFonts w:ascii="Times New Roman" w:hAnsi="Times New Roman" w:cs="Times New Roman"/>
          <w:sz w:val="24"/>
          <w:szCs w:val="24"/>
        </w:rPr>
        <w:t xml:space="preserve">he </w:t>
      </w:r>
      <w:r w:rsidR="00562620">
        <w:rPr>
          <w:rFonts w:ascii="Times New Roman" w:hAnsi="Times New Roman" w:cs="Times New Roman"/>
          <w:sz w:val="24"/>
          <w:szCs w:val="24"/>
        </w:rPr>
        <w:t xml:space="preserve">inheritance </w:t>
      </w:r>
      <w:r w:rsidR="00950C50" w:rsidRPr="00F15330">
        <w:rPr>
          <w:rFonts w:ascii="Times New Roman" w:hAnsi="Times New Roman" w:cs="Times New Roman"/>
          <w:sz w:val="24"/>
          <w:szCs w:val="24"/>
        </w:rPr>
        <w:t xml:space="preserve">of </w:t>
      </w:r>
      <w:r w:rsidR="0011204F">
        <w:rPr>
          <w:rFonts w:ascii="Times New Roman" w:hAnsi="Times New Roman" w:cs="Times New Roman"/>
          <w:sz w:val="24"/>
          <w:szCs w:val="24"/>
        </w:rPr>
        <w:t xml:space="preserve">multiple </w:t>
      </w:r>
      <w:r w:rsidR="00562620">
        <w:rPr>
          <w:rFonts w:ascii="Times New Roman" w:hAnsi="Times New Roman" w:cs="Times New Roman"/>
          <w:sz w:val="24"/>
          <w:szCs w:val="24"/>
        </w:rPr>
        <w:t xml:space="preserve">agronomic traits, which helps to design efficient breeding strategies </w:t>
      </w:r>
      <w:r w:rsidR="0011204F">
        <w:rPr>
          <w:rFonts w:ascii="Times New Roman" w:hAnsi="Times New Roman" w:cs="Times New Roman"/>
          <w:sz w:val="24"/>
          <w:szCs w:val="24"/>
        </w:rPr>
        <w:t>(</w:t>
      </w:r>
      <w:r w:rsidR="00562620">
        <w:rPr>
          <w:rFonts w:ascii="Times New Roman" w:hAnsi="Times New Roman" w:cs="Times New Roman"/>
          <w:sz w:val="24"/>
          <w:szCs w:val="24"/>
        </w:rPr>
        <w:t xml:space="preserve">in addition to their </w:t>
      </w:r>
      <w:r w:rsidR="0011204F">
        <w:rPr>
          <w:rFonts w:ascii="Times New Roman" w:hAnsi="Times New Roman" w:cs="Times New Roman"/>
          <w:sz w:val="24"/>
          <w:szCs w:val="24"/>
        </w:rPr>
        <w:t xml:space="preserve">direct </w:t>
      </w:r>
      <w:r w:rsidR="00562620">
        <w:rPr>
          <w:rFonts w:ascii="Times New Roman" w:hAnsi="Times New Roman" w:cs="Times New Roman"/>
          <w:sz w:val="24"/>
          <w:szCs w:val="24"/>
        </w:rPr>
        <w:t xml:space="preserve">value in </w:t>
      </w:r>
      <w:r w:rsidR="00562620" w:rsidRPr="00F15330">
        <w:rPr>
          <w:rFonts w:ascii="Times New Roman" w:hAnsi="Times New Roman" w:cs="Times New Roman"/>
          <w:sz w:val="24"/>
          <w:szCs w:val="24"/>
        </w:rPr>
        <w:t>MAS</w:t>
      </w:r>
      <w:r w:rsidR="0011204F">
        <w:rPr>
          <w:rFonts w:ascii="Times New Roman" w:hAnsi="Times New Roman" w:cs="Times New Roman"/>
          <w:sz w:val="24"/>
          <w:szCs w:val="24"/>
        </w:rPr>
        <w:t>)</w:t>
      </w:r>
      <w:r w:rsidR="00562620">
        <w:rPr>
          <w:rFonts w:ascii="Times New Roman" w:hAnsi="Times New Roman" w:cs="Times New Roman"/>
          <w:sz w:val="24"/>
          <w:szCs w:val="24"/>
        </w:rPr>
        <w:t xml:space="preserve">. </w:t>
      </w:r>
    </w:p>
    <w:p w:rsidR="005974B1" w:rsidRPr="00F15330" w:rsidRDefault="005974B1" w:rsidP="00950C50">
      <w:pPr>
        <w:rPr>
          <w:rFonts w:ascii="Times New Roman" w:hAnsi="Times New Roman" w:cs="Times New Roman"/>
          <w:sz w:val="24"/>
          <w:szCs w:val="24"/>
        </w:rPr>
      </w:pPr>
      <w:r>
        <w:rPr>
          <w:rFonts w:ascii="Times New Roman" w:hAnsi="Times New Roman" w:cs="Times New Roman"/>
          <w:sz w:val="24"/>
          <w:szCs w:val="24"/>
        </w:rPr>
        <w:lastRenderedPageBreak/>
        <w:t>The information generated from the Barley</w:t>
      </w:r>
      <w:r w:rsidRPr="005974B1">
        <w:rPr>
          <w:rFonts w:ascii="Times New Roman" w:hAnsi="Times New Roman" w:cs="Times New Roman"/>
          <w:sz w:val="24"/>
          <w:szCs w:val="24"/>
        </w:rPr>
        <w:t>CAP</w:t>
      </w:r>
      <w:r>
        <w:rPr>
          <w:rFonts w:ascii="Times New Roman" w:hAnsi="Times New Roman" w:cs="Times New Roman"/>
          <w:sz w:val="24"/>
          <w:szCs w:val="24"/>
        </w:rPr>
        <w:t xml:space="preserve"> and TCAP </w:t>
      </w:r>
      <w:r w:rsidRPr="005974B1">
        <w:rPr>
          <w:rFonts w:ascii="Times New Roman" w:hAnsi="Times New Roman" w:cs="Times New Roman"/>
          <w:sz w:val="24"/>
          <w:szCs w:val="24"/>
        </w:rPr>
        <w:t>grant</w:t>
      </w:r>
      <w:r>
        <w:rPr>
          <w:rFonts w:ascii="Times New Roman" w:hAnsi="Times New Roman" w:cs="Times New Roman"/>
          <w:sz w:val="24"/>
          <w:szCs w:val="24"/>
        </w:rPr>
        <w:t>s</w:t>
      </w:r>
      <w:r w:rsidRPr="005974B1">
        <w:rPr>
          <w:rFonts w:ascii="Times New Roman" w:hAnsi="Times New Roman" w:cs="Times New Roman"/>
          <w:sz w:val="24"/>
          <w:szCs w:val="24"/>
        </w:rPr>
        <w:t xml:space="preserve"> was transformative</w:t>
      </w:r>
      <w:r>
        <w:rPr>
          <w:rFonts w:ascii="Times New Roman" w:hAnsi="Times New Roman" w:cs="Times New Roman"/>
          <w:sz w:val="24"/>
          <w:szCs w:val="24"/>
        </w:rPr>
        <w:t>: it</w:t>
      </w:r>
      <w:r w:rsidRPr="005974B1">
        <w:rPr>
          <w:rFonts w:ascii="Times New Roman" w:hAnsi="Times New Roman" w:cs="Times New Roman"/>
          <w:sz w:val="24"/>
          <w:szCs w:val="24"/>
        </w:rPr>
        <w:t xml:space="preserve"> unlocked marker densities and breeding systems that </w:t>
      </w:r>
      <w:r w:rsidR="0011204F">
        <w:rPr>
          <w:rFonts w:ascii="Times New Roman" w:hAnsi="Times New Roman" w:cs="Times New Roman"/>
          <w:sz w:val="24"/>
          <w:szCs w:val="24"/>
        </w:rPr>
        <w:t xml:space="preserve">have </w:t>
      </w:r>
      <w:r w:rsidRPr="005974B1">
        <w:rPr>
          <w:rFonts w:ascii="Times New Roman" w:hAnsi="Times New Roman" w:cs="Times New Roman"/>
          <w:sz w:val="24"/>
          <w:szCs w:val="24"/>
        </w:rPr>
        <w:t>made genomic selection feasible.  Consequently, genomic selection became a research and an educational reality.  I</w:t>
      </w:r>
      <w:r>
        <w:rPr>
          <w:rFonts w:ascii="Times New Roman" w:hAnsi="Times New Roman" w:cs="Times New Roman"/>
          <w:sz w:val="24"/>
          <w:szCs w:val="24"/>
        </w:rPr>
        <w:t xml:space="preserve">t was </w:t>
      </w:r>
      <w:r w:rsidRPr="005974B1">
        <w:rPr>
          <w:rFonts w:ascii="Times New Roman" w:hAnsi="Times New Roman" w:cs="Times New Roman"/>
          <w:sz w:val="24"/>
          <w:szCs w:val="24"/>
        </w:rPr>
        <w:t>passed on to students and postdocs who now are using that framework as breeders</w:t>
      </w:r>
      <w:r w:rsidR="0011204F">
        <w:rPr>
          <w:rFonts w:ascii="Times New Roman" w:hAnsi="Times New Roman" w:cs="Times New Roman"/>
          <w:sz w:val="24"/>
          <w:szCs w:val="24"/>
        </w:rPr>
        <w:t xml:space="preserve"> in industry</w:t>
      </w:r>
      <w:r w:rsidRPr="005974B1">
        <w:rPr>
          <w:rFonts w:ascii="Times New Roman" w:hAnsi="Times New Roman" w:cs="Times New Roman"/>
          <w:sz w:val="24"/>
          <w:szCs w:val="24"/>
        </w:rPr>
        <w:t xml:space="preserve">. These grants have </w:t>
      </w:r>
      <w:r>
        <w:rPr>
          <w:rFonts w:ascii="Times New Roman" w:hAnsi="Times New Roman" w:cs="Times New Roman"/>
          <w:sz w:val="24"/>
          <w:szCs w:val="24"/>
        </w:rPr>
        <w:t xml:space="preserve">also </w:t>
      </w:r>
      <w:r w:rsidRPr="005974B1">
        <w:rPr>
          <w:rFonts w:ascii="Times New Roman" w:hAnsi="Times New Roman" w:cs="Times New Roman"/>
          <w:sz w:val="24"/>
          <w:szCs w:val="24"/>
        </w:rPr>
        <w:t>leveraged learning and education beyond the strict set of students that they funded</w:t>
      </w:r>
      <w:r>
        <w:rPr>
          <w:rFonts w:ascii="Times New Roman" w:hAnsi="Times New Roman" w:cs="Times New Roman"/>
          <w:sz w:val="24"/>
          <w:szCs w:val="24"/>
        </w:rPr>
        <w:t xml:space="preserve"> by providing seminars, workshops and an active cohort of students interested in plant breeding.</w:t>
      </w:r>
    </w:p>
    <w:p w:rsidR="00950C50" w:rsidRDefault="00950C50">
      <w:pPr>
        <w:rPr>
          <w:rFonts w:ascii="Times New Roman" w:hAnsi="Times New Roman" w:cs="Times New Roman"/>
          <w:sz w:val="24"/>
          <w:szCs w:val="24"/>
        </w:rPr>
      </w:pPr>
    </w:p>
    <w:p w:rsidR="00ED24D7" w:rsidRPr="00F15330" w:rsidRDefault="00ED24D7" w:rsidP="00ED24D7">
      <w:pPr>
        <w:rPr>
          <w:rFonts w:ascii="Times New Roman" w:hAnsi="Times New Roman" w:cs="Times New Roman"/>
          <w:b/>
          <w:sz w:val="24"/>
          <w:szCs w:val="24"/>
        </w:rPr>
      </w:pPr>
      <w:r>
        <w:rPr>
          <w:rFonts w:ascii="Times New Roman" w:hAnsi="Times New Roman" w:cs="Times New Roman"/>
          <w:b/>
          <w:sz w:val="24"/>
          <w:szCs w:val="24"/>
        </w:rPr>
        <w:t>Economic i</w:t>
      </w:r>
      <w:r w:rsidRPr="00F15330">
        <w:rPr>
          <w:rFonts w:ascii="Times New Roman" w:hAnsi="Times New Roman" w:cs="Times New Roman"/>
          <w:b/>
          <w:sz w:val="24"/>
          <w:szCs w:val="24"/>
        </w:rPr>
        <w:t xml:space="preserve">mpact of the </w:t>
      </w:r>
      <w:r>
        <w:rPr>
          <w:rFonts w:ascii="Times New Roman" w:hAnsi="Times New Roman" w:cs="Times New Roman"/>
          <w:b/>
          <w:sz w:val="24"/>
          <w:szCs w:val="24"/>
        </w:rPr>
        <w:t>training provided by the CAP grants</w:t>
      </w:r>
    </w:p>
    <w:p w:rsidR="004D40A2" w:rsidRDefault="004D40A2">
      <w:pPr>
        <w:rPr>
          <w:rFonts w:ascii="Times New Roman" w:hAnsi="Times New Roman" w:cs="Times New Roman"/>
          <w:sz w:val="24"/>
          <w:szCs w:val="24"/>
        </w:rPr>
      </w:pPr>
      <w:r>
        <w:rPr>
          <w:rFonts w:ascii="Times New Roman" w:hAnsi="Times New Roman" w:cs="Times New Roman"/>
          <w:sz w:val="24"/>
          <w:szCs w:val="24"/>
        </w:rPr>
        <w:t xml:space="preserve">We performed a survey </w:t>
      </w:r>
      <w:r w:rsidR="0053591C">
        <w:rPr>
          <w:rFonts w:ascii="Times New Roman" w:hAnsi="Times New Roman" w:cs="Times New Roman"/>
          <w:sz w:val="24"/>
          <w:szCs w:val="24"/>
        </w:rPr>
        <w:t xml:space="preserve">to identify </w:t>
      </w:r>
      <w:r>
        <w:rPr>
          <w:rFonts w:ascii="Times New Roman" w:hAnsi="Times New Roman" w:cs="Times New Roman"/>
          <w:sz w:val="24"/>
          <w:szCs w:val="24"/>
        </w:rPr>
        <w:t xml:space="preserve">the current positions of people trained during the </w:t>
      </w:r>
      <w:proofErr w:type="spellStart"/>
      <w:r>
        <w:rPr>
          <w:rFonts w:ascii="Times New Roman" w:hAnsi="Times New Roman" w:cs="Times New Roman"/>
          <w:sz w:val="24"/>
          <w:szCs w:val="24"/>
        </w:rPr>
        <w:t>BarleyCAP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wheatCAP</w:t>
      </w:r>
      <w:proofErr w:type="spellEnd"/>
      <w:r>
        <w:rPr>
          <w:rFonts w:ascii="Times New Roman" w:hAnsi="Times New Roman" w:cs="Times New Roman"/>
          <w:sz w:val="24"/>
          <w:szCs w:val="24"/>
        </w:rPr>
        <w:t xml:space="preserve"> and TCAP projects (Table 1). We identified 5</w:t>
      </w:r>
      <w:r w:rsidR="00EB071B">
        <w:rPr>
          <w:rFonts w:ascii="Times New Roman" w:hAnsi="Times New Roman" w:cs="Times New Roman"/>
          <w:sz w:val="24"/>
          <w:szCs w:val="24"/>
        </w:rPr>
        <w:t>7</w:t>
      </w:r>
      <w:r>
        <w:rPr>
          <w:rFonts w:ascii="Times New Roman" w:hAnsi="Times New Roman" w:cs="Times New Roman"/>
          <w:sz w:val="24"/>
          <w:szCs w:val="24"/>
        </w:rPr>
        <w:t xml:space="preserve"> individuals that currently hold positions in companies located in the US, </w:t>
      </w:r>
      <w:r w:rsidR="0053591C">
        <w:rPr>
          <w:rFonts w:ascii="Times New Roman" w:hAnsi="Times New Roman" w:cs="Times New Roman"/>
          <w:sz w:val="24"/>
          <w:szCs w:val="24"/>
        </w:rPr>
        <w:t xml:space="preserve">including </w:t>
      </w:r>
      <w:r>
        <w:rPr>
          <w:rFonts w:ascii="Times New Roman" w:hAnsi="Times New Roman" w:cs="Times New Roman"/>
          <w:sz w:val="24"/>
          <w:szCs w:val="24"/>
        </w:rPr>
        <w:t xml:space="preserve">of the breeding and seed companies. </w:t>
      </w:r>
      <w:r w:rsidR="0063094F">
        <w:rPr>
          <w:rFonts w:ascii="Times New Roman" w:hAnsi="Times New Roman" w:cs="Times New Roman"/>
          <w:sz w:val="24"/>
          <w:szCs w:val="24"/>
        </w:rPr>
        <w:t xml:space="preserve">Forty </w:t>
      </w:r>
      <w:r>
        <w:rPr>
          <w:rFonts w:ascii="Times New Roman" w:hAnsi="Times New Roman" w:cs="Times New Roman"/>
          <w:sz w:val="24"/>
          <w:szCs w:val="24"/>
        </w:rPr>
        <w:t>are currently working in academic institutions in the US and 1</w:t>
      </w:r>
      <w:r w:rsidR="0063094F">
        <w:rPr>
          <w:rFonts w:ascii="Times New Roman" w:hAnsi="Times New Roman" w:cs="Times New Roman"/>
          <w:sz w:val="24"/>
          <w:szCs w:val="24"/>
        </w:rPr>
        <w:t>8</w:t>
      </w:r>
      <w:r>
        <w:rPr>
          <w:rFonts w:ascii="Times New Roman" w:hAnsi="Times New Roman" w:cs="Times New Roman"/>
          <w:sz w:val="24"/>
          <w:szCs w:val="24"/>
        </w:rPr>
        <w:t xml:space="preserve"> are working in other countries (public or private). This data confirm</w:t>
      </w:r>
      <w:r w:rsidR="0053591C">
        <w:rPr>
          <w:rFonts w:ascii="Times New Roman" w:hAnsi="Times New Roman" w:cs="Times New Roman"/>
          <w:sz w:val="24"/>
          <w:szCs w:val="24"/>
        </w:rPr>
        <w:t>s</w:t>
      </w:r>
      <w:r>
        <w:rPr>
          <w:rFonts w:ascii="Times New Roman" w:hAnsi="Times New Roman" w:cs="Times New Roman"/>
          <w:sz w:val="24"/>
          <w:szCs w:val="24"/>
        </w:rPr>
        <w:t xml:space="preserve"> that the CAP projects have contributed significantly to the training of the personnel </w:t>
      </w:r>
      <w:r w:rsidR="00FD5E73">
        <w:rPr>
          <w:rFonts w:ascii="Times New Roman" w:hAnsi="Times New Roman" w:cs="Times New Roman"/>
          <w:sz w:val="24"/>
          <w:szCs w:val="24"/>
        </w:rPr>
        <w:t xml:space="preserve">currently hired </w:t>
      </w:r>
      <w:r>
        <w:rPr>
          <w:rFonts w:ascii="Times New Roman" w:hAnsi="Times New Roman" w:cs="Times New Roman"/>
          <w:sz w:val="24"/>
          <w:szCs w:val="24"/>
        </w:rPr>
        <w:t xml:space="preserve">by the private sector in the </w:t>
      </w:r>
      <w:r w:rsidR="00FD5E73">
        <w:rPr>
          <w:rFonts w:ascii="Times New Roman" w:hAnsi="Times New Roman" w:cs="Times New Roman"/>
          <w:sz w:val="24"/>
          <w:szCs w:val="24"/>
        </w:rPr>
        <w:t>seed industry</w:t>
      </w:r>
      <w:r>
        <w:rPr>
          <w:rFonts w:ascii="Times New Roman" w:hAnsi="Times New Roman" w:cs="Times New Roman"/>
          <w:sz w:val="24"/>
          <w:szCs w:val="24"/>
        </w:rPr>
        <w:t xml:space="preserve">. </w:t>
      </w:r>
    </w:p>
    <w:p w:rsidR="00314D5F" w:rsidRDefault="00ED24D7">
      <w:pPr>
        <w:rPr>
          <w:rFonts w:ascii="Times New Roman" w:hAnsi="Times New Roman" w:cs="Times New Roman"/>
          <w:sz w:val="24"/>
          <w:szCs w:val="24"/>
        </w:rPr>
      </w:pPr>
      <w:r>
        <w:rPr>
          <w:rFonts w:ascii="Times New Roman" w:hAnsi="Times New Roman" w:cs="Times New Roman"/>
          <w:sz w:val="24"/>
          <w:szCs w:val="24"/>
        </w:rPr>
        <w:t>The last decade has witnessed the dismantling of many breeding programs in the public sector and their transfer to the private sector. This has result</w:t>
      </w:r>
      <w:r w:rsidR="00562620">
        <w:rPr>
          <w:rFonts w:ascii="Times New Roman" w:hAnsi="Times New Roman" w:cs="Times New Roman"/>
          <w:sz w:val="24"/>
          <w:szCs w:val="24"/>
        </w:rPr>
        <w:t>ed</w:t>
      </w:r>
      <w:r>
        <w:rPr>
          <w:rFonts w:ascii="Times New Roman" w:hAnsi="Times New Roman" w:cs="Times New Roman"/>
          <w:sz w:val="24"/>
          <w:szCs w:val="24"/>
        </w:rPr>
        <w:t xml:space="preserve"> in limited training opportunities for students interested in plant breed</w:t>
      </w:r>
      <w:r w:rsidR="00562620">
        <w:rPr>
          <w:rFonts w:ascii="Times New Roman" w:hAnsi="Times New Roman" w:cs="Times New Roman"/>
          <w:sz w:val="24"/>
          <w:szCs w:val="24"/>
        </w:rPr>
        <w:t>ing</w:t>
      </w:r>
      <w:r>
        <w:rPr>
          <w:rFonts w:ascii="Times New Roman" w:hAnsi="Times New Roman" w:cs="Times New Roman"/>
          <w:sz w:val="24"/>
          <w:szCs w:val="24"/>
        </w:rPr>
        <w:t xml:space="preserve">, and has resulted in a shortage of plant breeders nation-wide. </w:t>
      </w:r>
      <w:r w:rsidR="00314D5F">
        <w:rPr>
          <w:rFonts w:ascii="Times New Roman" w:hAnsi="Times New Roman" w:cs="Times New Roman"/>
          <w:sz w:val="24"/>
          <w:szCs w:val="24"/>
        </w:rPr>
        <w:t xml:space="preserve">The small grain breeding programs represent one of the last reservoirs of active breeding programs in the public sector that can be used to train students. </w:t>
      </w:r>
    </w:p>
    <w:p w:rsidR="00314D5F" w:rsidRDefault="00314D5F">
      <w:pPr>
        <w:rPr>
          <w:rFonts w:ascii="Times New Roman" w:hAnsi="Times New Roman" w:cs="Times New Roman"/>
          <w:sz w:val="24"/>
          <w:szCs w:val="24"/>
        </w:rPr>
      </w:pPr>
      <w:r>
        <w:rPr>
          <w:rFonts w:ascii="Times New Roman" w:hAnsi="Times New Roman" w:cs="Times New Roman"/>
          <w:sz w:val="24"/>
          <w:szCs w:val="24"/>
        </w:rPr>
        <w:t xml:space="preserve">This is well documented by the huge demand of industry for the students trained by the IFAFS/CAP/TCAP projects that have been rapidly incorporated into different breeding industries in the US and abroad. </w:t>
      </w:r>
    </w:p>
    <w:p w:rsidR="00BE02AC" w:rsidRDefault="004D40A2">
      <w:pPr>
        <w:rPr>
          <w:rFonts w:ascii="Times New Roman" w:hAnsi="Times New Roman" w:cs="Times New Roman"/>
          <w:sz w:val="24"/>
          <w:szCs w:val="24"/>
        </w:rPr>
      </w:pPr>
      <w:r w:rsidRPr="004D40A2">
        <w:rPr>
          <w:rFonts w:ascii="Times New Roman" w:hAnsi="Times New Roman" w:cs="Times New Roman"/>
          <w:b/>
          <w:sz w:val="24"/>
          <w:szCs w:val="24"/>
        </w:rPr>
        <w:t>Table 1</w:t>
      </w:r>
      <w:r>
        <w:rPr>
          <w:rFonts w:ascii="Times New Roman" w:hAnsi="Times New Roman" w:cs="Times New Roman"/>
          <w:sz w:val="24"/>
          <w:szCs w:val="24"/>
        </w:rPr>
        <w:t xml:space="preserve">. Current positions of people trained during </w:t>
      </w:r>
      <w:proofErr w:type="spellStart"/>
      <w:r>
        <w:rPr>
          <w:rFonts w:ascii="Times New Roman" w:hAnsi="Times New Roman" w:cs="Times New Roman"/>
          <w:sz w:val="24"/>
          <w:szCs w:val="24"/>
        </w:rPr>
        <w:t>BarleyCAP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wheatCAP</w:t>
      </w:r>
      <w:proofErr w:type="spellEnd"/>
      <w:r>
        <w:rPr>
          <w:rFonts w:ascii="Times New Roman" w:hAnsi="Times New Roman" w:cs="Times New Roman"/>
          <w:sz w:val="24"/>
          <w:szCs w:val="24"/>
        </w:rPr>
        <w:t xml:space="preserve"> and TCAP projects.</w:t>
      </w:r>
    </w:p>
    <w:tbl>
      <w:tblPr>
        <w:tblW w:w="9735" w:type="dxa"/>
        <w:tblInd w:w="93" w:type="dxa"/>
        <w:tblLook w:val="04A0" w:firstRow="1" w:lastRow="0" w:firstColumn="1" w:lastColumn="0" w:noHBand="0" w:noVBand="1"/>
      </w:tblPr>
      <w:tblGrid>
        <w:gridCol w:w="960"/>
        <w:gridCol w:w="2655"/>
        <w:gridCol w:w="6120"/>
      </w:tblGrid>
      <w:tr w:rsidR="00413913" w:rsidRPr="00413913" w:rsidTr="00413913">
        <w:trPr>
          <w:trHeight w:val="300"/>
        </w:trPr>
        <w:tc>
          <w:tcPr>
            <w:tcW w:w="960" w:type="dxa"/>
            <w:tcBorders>
              <w:top w:val="single" w:sz="4" w:space="0" w:color="auto"/>
              <w:left w:val="nil"/>
              <w:bottom w:val="single" w:sz="4" w:space="0" w:color="auto"/>
              <w:right w:val="nil"/>
            </w:tcBorders>
            <w:shd w:val="clear" w:color="000000" w:fill="EEECE1"/>
            <w:noWrap/>
            <w:vAlign w:val="bottom"/>
            <w:hideMark/>
          </w:tcPr>
          <w:p w:rsidR="00413913" w:rsidRPr="00413913" w:rsidRDefault="00413913" w:rsidP="00413913">
            <w:pPr>
              <w:spacing w:after="0"/>
              <w:rPr>
                <w:rFonts w:ascii="Calibri" w:eastAsia="Times New Roman" w:hAnsi="Calibri" w:cs="Times New Roman"/>
                <w:b/>
                <w:bCs/>
                <w:color w:val="000000"/>
              </w:rPr>
            </w:pPr>
            <w:r w:rsidRPr="00413913">
              <w:rPr>
                <w:rFonts w:ascii="Calibri" w:eastAsia="Times New Roman" w:hAnsi="Calibri" w:cs="Times New Roman"/>
                <w:b/>
                <w:bCs/>
                <w:color w:val="000000"/>
              </w:rPr>
              <w:t>State</w:t>
            </w:r>
          </w:p>
        </w:tc>
        <w:tc>
          <w:tcPr>
            <w:tcW w:w="2655" w:type="dxa"/>
            <w:tcBorders>
              <w:top w:val="single" w:sz="4" w:space="0" w:color="auto"/>
              <w:left w:val="nil"/>
              <w:bottom w:val="single" w:sz="4" w:space="0" w:color="auto"/>
              <w:right w:val="nil"/>
            </w:tcBorders>
            <w:shd w:val="clear" w:color="000000" w:fill="EEECE1"/>
            <w:noWrap/>
            <w:vAlign w:val="bottom"/>
            <w:hideMark/>
          </w:tcPr>
          <w:p w:rsidR="00413913" w:rsidRPr="00413913" w:rsidRDefault="00413913" w:rsidP="00413913">
            <w:pPr>
              <w:spacing w:after="0"/>
              <w:rPr>
                <w:rFonts w:ascii="Calibri" w:eastAsia="Times New Roman" w:hAnsi="Calibri" w:cs="Times New Roman"/>
                <w:b/>
                <w:bCs/>
                <w:color w:val="000000"/>
              </w:rPr>
            </w:pPr>
            <w:r w:rsidRPr="00413913">
              <w:rPr>
                <w:rFonts w:ascii="Calibri" w:eastAsia="Times New Roman" w:hAnsi="Calibri" w:cs="Times New Roman"/>
                <w:b/>
                <w:bCs/>
                <w:color w:val="000000"/>
              </w:rPr>
              <w:t>Trainee</w:t>
            </w:r>
          </w:p>
        </w:tc>
        <w:tc>
          <w:tcPr>
            <w:tcW w:w="6120" w:type="dxa"/>
            <w:tcBorders>
              <w:top w:val="single" w:sz="4" w:space="0" w:color="auto"/>
              <w:left w:val="nil"/>
              <w:bottom w:val="single" w:sz="4" w:space="0" w:color="auto"/>
              <w:right w:val="nil"/>
            </w:tcBorders>
            <w:shd w:val="clear" w:color="000000" w:fill="EEECE1"/>
            <w:noWrap/>
            <w:vAlign w:val="bottom"/>
            <w:hideMark/>
          </w:tcPr>
          <w:p w:rsidR="00413913" w:rsidRPr="00413913" w:rsidRDefault="00413913" w:rsidP="00413913">
            <w:pPr>
              <w:spacing w:after="0"/>
              <w:rPr>
                <w:rFonts w:ascii="Calibri" w:eastAsia="Times New Roman" w:hAnsi="Calibri" w:cs="Times New Roman"/>
                <w:b/>
                <w:bCs/>
                <w:color w:val="000000"/>
              </w:rPr>
            </w:pPr>
            <w:r w:rsidRPr="00413913">
              <w:rPr>
                <w:rFonts w:ascii="Calibri" w:eastAsia="Times New Roman" w:hAnsi="Calibri" w:cs="Times New Roman"/>
                <w:b/>
                <w:bCs/>
                <w:color w:val="000000"/>
              </w:rPr>
              <w:t>Current position</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Malena</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Faricelly</w:t>
            </w:r>
            <w:proofErr w:type="spellEnd"/>
            <w:r w:rsidRPr="00413913">
              <w:rPr>
                <w:rFonts w:ascii="Calibri" w:eastAsia="Times New Roman" w:hAnsi="Calibri" w:cs="Times New Roman"/>
                <w:color w:val="000000"/>
              </w:rPr>
              <w:t xml:space="preserve"> </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Pioneer USA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Iago</w:t>
            </w:r>
            <w:proofErr w:type="spellEnd"/>
            <w:r w:rsidRPr="00413913">
              <w:rPr>
                <w:rFonts w:ascii="Calibri" w:eastAsia="Times New Roman" w:hAnsi="Calibri" w:cs="Times New Roman"/>
                <w:color w:val="000000"/>
              </w:rPr>
              <w:t xml:space="preserve"> Hale </w:t>
            </w:r>
          </w:p>
        </w:tc>
        <w:tc>
          <w:tcPr>
            <w:tcW w:w="6120" w:type="dxa"/>
            <w:tcBorders>
              <w:top w:val="nil"/>
              <w:left w:val="nil"/>
              <w:bottom w:val="nil"/>
              <w:right w:val="nil"/>
            </w:tcBorders>
            <w:shd w:val="clear" w:color="auto" w:fill="auto"/>
            <w:noWrap/>
            <w:vAlign w:val="center"/>
            <w:hideMark/>
          </w:tcPr>
          <w:p w:rsidR="00413913" w:rsidRPr="00413913" w:rsidRDefault="00112220" w:rsidP="00413913">
            <w:pPr>
              <w:spacing w:after="0"/>
              <w:rPr>
                <w:rFonts w:ascii="Calibri" w:eastAsia="Times New Roman" w:hAnsi="Calibri" w:cs="Times New Roman"/>
                <w:color w:val="000000"/>
              </w:rPr>
            </w:pPr>
            <w:r>
              <w:rPr>
                <w:rFonts w:ascii="Calibri" w:eastAsia="Times New Roman" w:hAnsi="Calibri" w:cs="Times New Roman"/>
                <w:color w:val="000000"/>
              </w:rPr>
              <w:t>P</w:t>
            </w:r>
            <w:r w:rsidR="00413913" w:rsidRPr="00413913">
              <w:rPr>
                <w:rFonts w:ascii="Calibri" w:eastAsia="Times New Roman" w:hAnsi="Calibri" w:cs="Times New Roman"/>
                <w:color w:val="000000"/>
              </w:rPr>
              <w:t>rofessor at the University of New Hampshire</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Juan Carlos </w:t>
            </w:r>
            <w:proofErr w:type="spellStart"/>
            <w:r w:rsidRPr="00413913">
              <w:rPr>
                <w:rFonts w:ascii="Calibri" w:eastAsia="Times New Roman" w:hAnsi="Calibri" w:cs="Times New Roman"/>
                <w:color w:val="000000"/>
              </w:rPr>
              <w:t>Brevis</w:t>
            </w:r>
            <w:proofErr w:type="spellEnd"/>
            <w:r w:rsidRPr="00413913">
              <w:rPr>
                <w:rFonts w:ascii="Calibri" w:eastAsia="Times New Roman" w:hAnsi="Calibri" w:cs="Times New Roman"/>
                <w:color w:val="000000"/>
              </w:rPr>
              <w:t xml:space="preserve"> </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Onion Breeder private sector</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Cristobal Uauy</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Project Leader at the John Innes Centre, UK</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Kati Wu</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Amyris</w:t>
            </w:r>
            <w:proofErr w:type="spellEnd"/>
            <w:r w:rsidRPr="00413913">
              <w:rPr>
                <w:rFonts w:ascii="Calibri" w:eastAsia="Times New Roman" w:hAnsi="Calibri" w:cs="Times New Roman"/>
                <w:color w:val="000000"/>
              </w:rPr>
              <w:t xml:space="preserve"> Biotechnologies Associate scientist </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Marco </w:t>
            </w:r>
            <w:proofErr w:type="spellStart"/>
            <w:r w:rsidRPr="00413913">
              <w:rPr>
                <w:rFonts w:ascii="Calibri" w:eastAsia="Times New Roman" w:hAnsi="Calibri" w:cs="Times New Roman"/>
                <w:color w:val="000000"/>
              </w:rPr>
              <w:t>Maccaferri</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University of Bologna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Juan Sanchez</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Eligio</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Bossolini</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Bayer Europe</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Kelsey Salvo</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U.S. Peace Corps, Senegal</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Jessi</w:t>
            </w:r>
            <w:proofErr w:type="spellEnd"/>
            <w:r w:rsidRPr="00413913">
              <w:rPr>
                <w:rFonts w:ascii="Calibri" w:eastAsia="Times New Roman" w:hAnsi="Calibri" w:cs="Times New Roman"/>
                <w:color w:val="000000"/>
              </w:rPr>
              <w:t xml:space="preserve"> Davis</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KSU graduate program</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Elizabeth </w:t>
            </w:r>
            <w:proofErr w:type="spellStart"/>
            <w:r w:rsidRPr="00413913">
              <w:rPr>
                <w:rFonts w:ascii="Calibri" w:eastAsia="Times New Roman" w:hAnsi="Calibri" w:cs="Times New Roman"/>
                <w:color w:val="000000"/>
              </w:rPr>
              <w:t>Bloetvogel</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Eurofins</w:t>
            </w:r>
            <w:proofErr w:type="spellEnd"/>
            <w:r w:rsidRPr="00413913">
              <w:rPr>
                <w:rFonts w:ascii="Calibri" w:eastAsia="Times New Roman" w:hAnsi="Calibri" w:cs="Times New Roman"/>
                <w:color w:val="000000"/>
              </w:rPr>
              <w:t xml:space="preserve"> STA Labs, Longmont, CO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Beth </w:t>
            </w:r>
            <w:proofErr w:type="spellStart"/>
            <w:r w:rsidRPr="00413913">
              <w:rPr>
                <w:rFonts w:ascii="Calibri" w:eastAsia="Times New Roman" w:hAnsi="Calibri" w:cs="Times New Roman"/>
                <w:color w:val="000000"/>
              </w:rPr>
              <w:t>Econopouly</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Gates Foundation, Seattle</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Erena</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Edae</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USDA-ARS, Manhattan, KS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Anna </w:t>
            </w:r>
            <w:proofErr w:type="spellStart"/>
            <w:r w:rsidRPr="00413913">
              <w:rPr>
                <w:rFonts w:ascii="Calibri" w:eastAsia="Times New Roman" w:hAnsi="Calibri" w:cs="Times New Roman"/>
                <w:color w:val="000000"/>
              </w:rPr>
              <w:t>Pranger</w:t>
            </w:r>
            <w:proofErr w:type="spellEnd"/>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Syngenta, Longmont, CO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Annie </w:t>
            </w:r>
            <w:proofErr w:type="spellStart"/>
            <w:r w:rsidRPr="00413913">
              <w:rPr>
                <w:rFonts w:ascii="Calibri" w:eastAsia="Times New Roman" w:hAnsi="Calibri" w:cs="Times New Roman"/>
                <w:color w:val="000000"/>
              </w:rPr>
              <w:t>Heiliger</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Cargill, Fort Collins, CO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Shusong</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Zheng</w:t>
            </w:r>
            <w:proofErr w:type="spellEnd"/>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Academy of Sciences, Beijing</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Wahid El-</w:t>
            </w:r>
            <w:proofErr w:type="spellStart"/>
            <w:r w:rsidRPr="00413913">
              <w:rPr>
                <w:rFonts w:ascii="Calibri" w:eastAsia="Times New Roman" w:hAnsi="Calibri" w:cs="Times New Roman"/>
                <w:color w:val="000000"/>
              </w:rPr>
              <w:t>Feki</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University of Alexandria, Egypt</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Melaku</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Mekonnen</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Syngenta, Junction City, KS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lastRenderedPageBreak/>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Joshua Butler</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Busch Agricultural Resources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Sally </w:t>
            </w:r>
            <w:proofErr w:type="spellStart"/>
            <w:r w:rsidRPr="00413913">
              <w:rPr>
                <w:rFonts w:ascii="Calibri" w:eastAsia="Times New Roman" w:hAnsi="Calibri" w:cs="Times New Roman"/>
                <w:color w:val="000000"/>
              </w:rPr>
              <w:t>Clayshulte</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Bayer Crop Science</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Ben Beyer</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Advanta</w:t>
            </w:r>
            <w:proofErr w:type="spellEnd"/>
            <w:r w:rsidRPr="00413913">
              <w:rPr>
                <w:rFonts w:ascii="Calibri" w:eastAsia="Times New Roman" w:hAnsi="Calibri" w:cs="Times New Roman"/>
                <w:color w:val="000000"/>
              </w:rPr>
              <w:t xml:space="preserve"> US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Jennifer </w:t>
            </w:r>
            <w:proofErr w:type="spellStart"/>
            <w:r w:rsidRPr="00413913">
              <w:rPr>
                <w:rFonts w:ascii="Calibri" w:eastAsia="Times New Roman" w:hAnsi="Calibri" w:cs="Times New Roman"/>
                <w:color w:val="000000"/>
              </w:rPr>
              <w:t>Andeway</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Victoria Valdez</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Colorado State Univ. </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Karla </w:t>
            </w:r>
            <w:proofErr w:type="spellStart"/>
            <w:r w:rsidRPr="00413913">
              <w:rPr>
                <w:rFonts w:ascii="Calibri" w:eastAsia="Times New Roman" w:hAnsi="Calibri" w:cs="Times New Roman"/>
                <w:color w:val="000000"/>
              </w:rPr>
              <w:t>Rippe</w:t>
            </w:r>
            <w:proofErr w:type="spellEnd"/>
            <w:r w:rsidRPr="00413913">
              <w:rPr>
                <w:rFonts w:ascii="Calibri" w:eastAsia="Times New Roman" w:hAnsi="Calibri" w:cs="Times New Roman"/>
                <w:color w:val="000000"/>
              </w:rPr>
              <w:t xml:space="preserve"> </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Pioneer</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Nelson </w:t>
            </w:r>
            <w:proofErr w:type="spellStart"/>
            <w:r w:rsidRPr="00413913">
              <w:rPr>
                <w:rFonts w:ascii="Calibri" w:eastAsia="Times New Roman" w:hAnsi="Calibri" w:cs="Times New Roman"/>
                <w:color w:val="000000"/>
              </w:rPr>
              <w:t>Hevner</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Shenqiang</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Zhong</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Elliot Heffner</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Pioneer </w:t>
            </w:r>
            <w:proofErr w:type="spellStart"/>
            <w:r w:rsidRPr="00413913">
              <w:rPr>
                <w:rFonts w:ascii="Calibri" w:eastAsia="Times New Roman" w:hAnsi="Calibri" w:cs="Times New Roman"/>
                <w:color w:val="000000"/>
              </w:rPr>
              <w:t>Hibred</w:t>
            </w:r>
            <w:proofErr w:type="spellEnd"/>
            <w:r w:rsidRPr="00413913">
              <w:rPr>
                <w:rFonts w:ascii="Calibri" w:eastAsia="Times New Roman" w:hAnsi="Calibri" w:cs="Times New Roman"/>
                <w:color w:val="000000"/>
              </w:rPr>
              <w:t xml:space="preserve"> Intl.</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Yi </w:t>
            </w:r>
            <w:proofErr w:type="spellStart"/>
            <w:r w:rsidRPr="00413913">
              <w:rPr>
                <w:rFonts w:ascii="Calibri" w:eastAsia="Times New Roman" w:hAnsi="Calibri" w:cs="Times New Roman"/>
                <w:color w:val="000000"/>
              </w:rPr>
              <w:t>Jia</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Dow </w:t>
            </w:r>
            <w:proofErr w:type="spellStart"/>
            <w:r w:rsidRPr="00413913">
              <w:rPr>
                <w:rFonts w:ascii="Calibri" w:eastAsia="Times New Roman" w:hAnsi="Calibri" w:cs="Times New Roman"/>
                <w:color w:val="000000"/>
              </w:rPr>
              <w:t>Agrosciences</w:t>
            </w:r>
            <w:proofErr w:type="spellEnd"/>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Aaron Lorenz</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Assistant Professor, University of Nebraska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Jesse Poland</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Research Plant Geneticist, USDA-ARS, Manhattan, KS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Victoria Blake</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Geneticist, USDA-ARS, Albany, CA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Deniz</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Akdemir</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Postdoctoral Fellow, Cornell University, Ithaca, NY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Martha Hamblin</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Senior Research Associate, Cornell University, Ithaca, NY</w:t>
            </w:r>
          </w:p>
        </w:tc>
      </w:tr>
      <w:tr w:rsidR="008B4C86" w:rsidRPr="00413913" w:rsidTr="00413913">
        <w:trPr>
          <w:trHeight w:val="300"/>
        </w:trPr>
        <w:tc>
          <w:tcPr>
            <w:tcW w:w="960" w:type="dxa"/>
            <w:tcBorders>
              <w:top w:val="nil"/>
              <w:left w:val="nil"/>
              <w:bottom w:val="nil"/>
              <w:right w:val="nil"/>
            </w:tcBorders>
            <w:shd w:val="clear" w:color="auto" w:fill="auto"/>
            <w:noWrap/>
            <w:vAlign w:val="bottom"/>
          </w:tcPr>
          <w:p w:rsidR="008B4C86" w:rsidRPr="00413913" w:rsidRDefault="008B4C86" w:rsidP="00413913">
            <w:pPr>
              <w:spacing w:after="0"/>
              <w:rPr>
                <w:rFonts w:ascii="Calibri" w:eastAsia="Times New Roman" w:hAnsi="Calibri" w:cs="Times New Roman"/>
                <w:color w:val="000000"/>
              </w:rPr>
            </w:pPr>
            <w:r>
              <w:rPr>
                <w:rFonts w:ascii="Calibri" w:eastAsia="Times New Roman" w:hAnsi="Calibri" w:cs="Times New Roman"/>
                <w:color w:val="000000"/>
              </w:rPr>
              <w:t>ID</w:t>
            </w:r>
          </w:p>
        </w:tc>
        <w:tc>
          <w:tcPr>
            <w:tcW w:w="2655" w:type="dxa"/>
            <w:tcBorders>
              <w:top w:val="nil"/>
              <w:left w:val="nil"/>
              <w:bottom w:val="nil"/>
              <w:right w:val="nil"/>
            </w:tcBorders>
            <w:shd w:val="clear" w:color="auto" w:fill="auto"/>
            <w:noWrap/>
            <w:vAlign w:val="center"/>
          </w:tcPr>
          <w:p w:rsidR="008B4C86" w:rsidRPr="00413913" w:rsidRDefault="008B4C86" w:rsidP="008B4C86">
            <w:pPr>
              <w:spacing w:after="0"/>
              <w:rPr>
                <w:rFonts w:ascii="Calibri" w:eastAsia="Times New Roman" w:hAnsi="Calibri" w:cs="Times New Roman"/>
                <w:color w:val="000000"/>
              </w:rPr>
            </w:pPr>
            <w:r w:rsidRPr="008B4C86">
              <w:rPr>
                <w:rFonts w:ascii="Calibri" w:eastAsia="Times New Roman" w:hAnsi="Calibri" w:cs="Times New Roman"/>
                <w:color w:val="000000"/>
              </w:rPr>
              <w:t>Reuben Mclean</w:t>
            </w:r>
          </w:p>
        </w:tc>
        <w:tc>
          <w:tcPr>
            <w:tcW w:w="6120" w:type="dxa"/>
            <w:tcBorders>
              <w:top w:val="nil"/>
              <w:left w:val="nil"/>
              <w:bottom w:val="nil"/>
              <w:right w:val="nil"/>
            </w:tcBorders>
            <w:shd w:val="clear" w:color="auto" w:fill="auto"/>
            <w:noWrap/>
            <w:vAlign w:val="center"/>
          </w:tcPr>
          <w:p w:rsidR="008B4C86" w:rsidRPr="00413913" w:rsidRDefault="008B4C86" w:rsidP="008B4C86">
            <w:pPr>
              <w:spacing w:after="0"/>
              <w:rPr>
                <w:rFonts w:ascii="Calibri" w:eastAsia="Times New Roman" w:hAnsi="Calibri" w:cs="Times New Roman"/>
                <w:color w:val="000000"/>
              </w:rPr>
            </w:pPr>
            <w:r>
              <w:rPr>
                <w:rFonts w:ascii="Calibri" w:eastAsia="Times New Roman" w:hAnsi="Calibri" w:cs="Times New Roman"/>
                <w:color w:val="000000"/>
              </w:rPr>
              <w:t>P</w:t>
            </w:r>
            <w:r w:rsidRPr="008B4C86">
              <w:rPr>
                <w:rFonts w:ascii="Calibri" w:eastAsia="Times New Roman" w:hAnsi="Calibri" w:cs="Times New Roman"/>
                <w:color w:val="000000"/>
              </w:rPr>
              <w:t>roduction manager at Pendleton Flour Mill, Blackfoot, ID</w:t>
            </w:r>
          </w:p>
        </w:tc>
      </w:tr>
      <w:tr w:rsidR="0053591C" w:rsidRPr="00413913" w:rsidTr="006C1687">
        <w:trPr>
          <w:trHeight w:val="207"/>
        </w:trPr>
        <w:tc>
          <w:tcPr>
            <w:tcW w:w="960" w:type="dxa"/>
            <w:tcBorders>
              <w:top w:val="nil"/>
              <w:left w:val="nil"/>
              <w:bottom w:val="nil"/>
              <w:right w:val="nil"/>
            </w:tcBorders>
            <w:shd w:val="clear" w:color="auto" w:fill="auto"/>
            <w:noWrap/>
          </w:tcPr>
          <w:p w:rsidR="0053591C" w:rsidRPr="00262D4B" w:rsidRDefault="0053591C" w:rsidP="006C1687">
            <w:pPr>
              <w:spacing w:after="0"/>
            </w:pPr>
            <w:r w:rsidRPr="00262D4B">
              <w:t>ID</w:t>
            </w:r>
          </w:p>
        </w:tc>
        <w:tc>
          <w:tcPr>
            <w:tcW w:w="2655" w:type="dxa"/>
            <w:tcBorders>
              <w:top w:val="nil"/>
              <w:left w:val="nil"/>
              <w:bottom w:val="nil"/>
              <w:right w:val="nil"/>
            </w:tcBorders>
            <w:shd w:val="clear" w:color="auto" w:fill="auto"/>
            <w:noWrap/>
          </w:tcPr>
          <w:p w:rsidR="0053591C" w:rsidRPr="00262D4B" w:rsidRDefault="0053591C" w:rsidP="006C1687">
            <w:pPr>
              <w:spacing w:after="0"/>
            </w:pPr>
            <w:proofErr w:type="spellStart"/>
            <w:r w:rsidRPr="00262D4B">
              <w:t>Maqsood</w:t>
            </w:r>
            <w:proofErr w:type="spellEnd"/>
            <w:r w:rsidRPr="00262D4B">
              <w:t xml:space="preserve"> </w:t>
            </w:r>
            <w:proofErr w:type="spellStart"/>
            <w:r w:rsidRPr="00262D4B">
              <w:t>Rehman</w:t>
            </w:r>
            <w:proofErr w:type="spellEnd"/>
            <w:r w:rsidRPr="00262D4B">
              <w:t xml:space="preserve"> </w:t>
            </w:r>
          </w:p>
        </w:tc>
        <w:tc>
          <w:tcPr>
            <w:tcW w:w="6120" w:type="dxa"/>
            <w:tcBorders>
              <w:top w:val="nil"/>
              <w:left w:val="nil"/>
              <w:bottom w:val="nil"/>
              <w:right w:val="nil"/>
            </w:tcBorders>
            <w:shd w:val="clear" w:color="auto" w:fill="auto"/>
            <w:noWrap/>
          </w:tcPr>
          <w:p w:rsidR="0053591C" w:rsidRPr="00262D4B" w:rsidRDefault="0053591C" w:rsidP="006C1687">
            <w:pPr>
              <w:spacing w:after="0"/>
            </w:pPr>
            <w:proofErr w:type="spellStart"/>
            <w:r w:rsidRPr="00262D4B">
              <w:t>DowAgscience</w:t>
            </w:r>
            <w:proofErr w:type="spellEnd"/>
            <w:r w:rsidRPr="00262D4B">
              <w:t xml:space="preserve">, leader Soybean breeding for North America </w:t>
            </w:r>
          </w:p>
        </w:tc>
      </w:tr>
      <w:tr w:rsidR="0053591C" w:rsidRPr="00413913" w:rsidTr="006C1687">
        <w:trPr>
          <w:trHeight w:val="270"/>
        </w:trPr>
        <w:tc>
          <w:tcPr>
            <w:tcW w:w="960" w:type="dxa"/>
            <w:tcBorders>
              <w:top w:val="nil"/>
              <w:left w:val="nil"/>
              <w:bottom w:val="nil"/>
              <w:right w:val="nil"/>
            </w:tcBorders>
            <w:shd w:val="clear" w:color="auto" w:fill="auto"/>
            <w:noWrap/>
          </w:tcPr>
          <w:p w:rsidR="0053591C" w:rsidRPr="00262D4B" w:rsidRDefault="0053591C" w:rsidP="006C1687">
            <w:pPr>
              <w:spacing w:after="0"/>
            </w:pPr>
            <w:r w:rsidRPr="00262D4B">
              <w:t>ID</w:t>
            </w:r>
          </w:p>
        </w:tc>
        <w:tc>
          <w:tcPr>
            <w:tcW w:w="2655" w:type="dxa"/>
            <w:tcBorders>
              <w:top w:val="nil"/>
              <w:left w:val="nil"/>
              <w:bottom w:val="nil"/>
              <w:right w:val="nil"/>
            </w:tcBorders>
            <w:shd w:val="clear" w:color="auto" w:fill="auto"/>
            <w:noWrap/>
          </w:tcPr>
          <w:p w:rsidR="0053591C" w:rsidRPr="00262D4B" w:rsidRDefault="0053591C" w:rsidP="006C1687">
            <w:pPr>
              <w:spacing w:after="0"/>
            </w:pPr>
            <w:r w:rsidRPr="00262D4B">
              <w:t xml:space="preserve">Mackenzie Ellison </w:t>
            </w:r>
          </w:p>
        </w:tc>
        <w:tc>
          <w:tcPr>
            <w:tcW w:w="6120" w:type="dxa"/>
            <w:tcBorders>
              <w:top w:val="nil"/>
              <w:left w:val="nil"/>
              <w:bottom w:val="nil"/>
              <w:right w:val="nil"/>
            </w:tcBorders>
            <w:shd w:val="clear" w:color="auto" w:fill="auto"/>
            <w:noWrap/>
          </w:tcPr>
          <w:p w:rsidR="0053591C" w:rsidRDefault="0053591C" w:rsidP="006C1687">
            <w:pPr>
              <w:spacing w:after="0"/>
            </w:pPr>
            <w:proofErr w:type="spellStart"/>
            <w:r w:rsidRPr="00262D4B">
              <w:t>DowAgscience</w:t>
            </w:r>
            <w:proofErr w:type="spellEnd"/>
            <w:r w:rsidRPr="00262D4B">
              <w:t xml:space="preserve"> wheat breeding Pullman, WA. Research tech</w:t>
            </w:r>
          </w:p>
        </w:tc>
      </w:tr>
      <w:tr w:rsidR="0063094F" w:rsidRPr="00413913" w:rsidTr="00F66D7F">
        <w:trPr>
          <w:trHeight w:val="300"/>
        </w:trPr>
        <w:tc>
          <w:tcPr>
            <w:tcW w:w="960"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ID</w:t>
            </w:r>
          </w:p>
        </w:tc>
        <w:tc>
          <w:tcPr>
            <w:tcW w:w="2655"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Justin Wheeler</w:t>
            </w:r>
          </w:p>
        </w:tc>
        <w:tc>
          <w:tcPr>
            <w:tcW w:w="6120"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Support scientist at University of Idaho</w:t>
            </w:r>
          </w:p>
        </w:tc>
      </w:tr>
      <w:tr w:rsidR="0063094F" w:rsidRPr="00413913" w:rsidTr="0063094F">
        <w:trPr>
          <w:trHeight w:val="270"/>
        </w:trPr>
        <w:tc>
          <w:tcPr>
            <w:tcW w:w="960"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ID</w:t>
            </w:r>
          </w:p>
        </w:tc>
        <w:tc>
          <w:tcPr>
            <w:tcW w:w="2655"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Junli Zhang</w:t>
            </w:r>
          </w:p>
        </w:tc>
        <w:tc>
          <w:tcPr>
            <w:tcW w:w="6120"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Project leader, University of California, Davis</w:t>
            </w:r>
          </w:p>
        </w:tc>
      </w:tr>
      <w:tr w:rsidR="0063094F" w:rsidRPr="00413913" w:rsidTr="00F66D7F">
        <w:trPr>
          <w:trHeight w:val="300"/>
        </w:trPr>
        <w:tc>
          <w:tcPr>
            <w:tcW w:w="960"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ID</w:t>
            </w:r>
          </w:p>
        </w:tc>
        <w:tc>
          <w:tcPr>
            <w:tcW w:w="2655"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Ping Li</w:t>
            </w:r>
          </w:p>
        </w:tc>
        <w:tc>
          <w:tcPr>
            <w:tcW w:w="6120" w:type="dxa"/>
            <w:tcBorders>
              <w:top w:val="nil"/>
              <w:left w:val="nil"/>
              <w:bottom w:val="nil"/>
              <w:right w:val="nil"/>
            </w:tcBorders>
            <w:shd w:val="clear" w:color="auto" w:fill="auto"/>
            <w:noWrap/>
            <w:vAlign w:val="center"/>
          </w:tcPr>
          <w:p w:rsidR="0063094F" w:rsidRDefault="0063094F" w:rsidP="0063094F">
            <w:pPr>
              <w:spacing w:after="0"/>
              <w:rPr>
                <w:rFonts w:ascii="Calibri" w:hAnsi="Calibri"/>
                <w:color w:val="000000"/>
              </w:rPr>
            </w:pPr>
            <w:r>
              <w:rPr>
                <w:rFonts w:ascii="Calibri" w:hAnsi="Calibri"/>
                <w:color w:val="000000"/>
              </w:rPr>
              <w:t xml:space="preserve">Assistant Professor, </w:t>
            </w:r>
            <w:proofErr w:type="spellStart"/>
            <w:r>
              <w:rPr>
                <w:rFonts w:ascii="Calibri" w:hAnsi="Calibri"/>
                <w:color w:val="000000"/>
              </w:rPr>
              <w:t>Huazhong</w:t>
            </w:r>
            <w:proofErr w:type="spellEnd"/>
            <w:r>
              <w:rPr>
                <w:rFonts w:ascii="Calibri" w:hAnsi="Calibri"/>
                <w:color w:val="000000"/>
              </w:rPr>
              <w:t xml:space="preserve"> Agric. Univ. Wuhan, China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63094F">
            <w:pPr>
              <w:spacing w:after="0"/>
              <w:rPr>
                <w:rFonts w:ascii="Calibri" w:eastAsia="Times New Roman" w:hAnsi="Calibri" w:cs="Times New Roman"/>
                <w:color w:val="000000"/>
              </w:rPr>
            </w:pPr>
            <w:r w:rsidRPr="00413913">
              <w:rPr>
                <w:rFonts w:ascii="Calibri" w:eastAsia="Times New Roman" w:hAnsi="Calibri" w:cs="Times New Roman"/>
                <w:color w:val="000000"/>
              </w:rPr>
              <w:t>KS</w:t>
            </w:r>
          </w:p>
        </w:tc>
        <w:tc>
          <w:tcPr>
            <w:tcW w:w="2655" w:type="dxa"/>
            <w:tcBorders>
              <w:top w:val="nil"/>
              <w:left w:val="nil"/>
              <w:bottom w:val="nil"/>
              <w:right w:val="nil"/>
            </w:tcBorders>
            <w:shd w:val="clear" w:color="auto" w:fill="auto"/>
            <w:noWrap/>
            <w:vAlign w:val="center"/>
            <w:hideMark/>
          </w:tcPr>
          <w:p w:rsidR="00413913" w:rsidRPr="00413913" w:rsidRDefault="00413913" w:rsidP="0063094F">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Xiaofei</w:t>
            </w:r>
            <w:proofErr w:type="spellEnd"/>
            <w:r w:rsidRPr="00413913">
              <w:rPr>
                <w:rFonts w:ascii="Calibri" w:eastAsia="Times New Roman" w:hAnsi="Calibri" w:cs="Times New Roman"/>
                <w:color w:val="000000"/>
              </w:rPr>
              <w:t xml:space="preserve"> Wang</w:t>
            </w:r>
          </w:p>
        </w:tc>
        <w:tc>
          <w:tcPr>
            <w:tcW w:w="6120" w:type="dxa"/>
            <w:tcBorders>
              <w:top w:val="nil"/>
              <w:left w:val="nil"/>
              <w:bottom w:val="nil"/>
              <w:right w:val="nil"/>
            </w:tcBorders>
            <w:shd w:val="clear" w:color="auto" w:fill="auto"/>
            <w:noWrap/>
            <w:vAlign w:val="center"/>
            <w:hideMark/>
          </w:tcPr>
          <w:p w:rsidR="00413913" w:rsidRPr="00413913" w:rsidRDefault="00413913" w:rsidP="0063094F">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Bioinformatician</w:t>
            </w:r>
            <w:proofErr w:type="spellEnd"/>
            <w:r w:rsidRPr="00413913">
              <w:rPr>
                <w:rFonts w:ascii="Calibri" w:eastAsia="Times New Roman" w:hAnsi="Calibri" w:cs="Times New Roman"/>
                <w:color w:val="000000"/>
              </w:rPr>
              <w:t xml:space="preserve"> University of Kansas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KS</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Shubing</w:t>
            </w:r>
            <w:proofErr w:type="spellEnd"/>
            <w:r w:rsidRPr="00413913">
              <w:rPr>
                <w:rFonts w:ascii="Calibri" w:eastAsia="Times New Roman" w:hAnsi="Calibri" w:cs="Times New Roman"/>
                <w:color w:val="000000"/>
              </w:rPr>
              <w:t xml:space="preserve"> Liu</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Research Scientist in KSU</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KS</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Amy Bernardo</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Research Scientist in KSU</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KS</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Irazema</w:t>
            </w:r>
            <w:proofErr w:type="spellEnd"/>
            <w:r w:rsidRPr="00413913">
              <w:rPr>
                <w:rFonts w:ascii="Calibri" w:eastAsia="Times New Roman" w:hAnsi="Calibri" w:cs="Times New Roman"/>
                <w:color w:val="000000"/>
              </w:rPr>
              <w:t xml:space="preserve"> Fuentes-</w:t>
            </w:r>
            <w:proofErr w:type="spellStart"/>
            <w:r w:rsidRPr="00413913">
              <w:rPr>
                <w:rFonts w:ascii="Calibri" w:eastAsia="Times New Roman" w:hAnsi="Calibri" w:cs="Times New Roman"/>
                <w:color w:val="000000"/>
              </w:rPr>
              <w:t>Bueno</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USDA-ARS, Manhattan, KS as technician</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KY</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Lloyd May</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KY</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Beiyan</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Zeng</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KY</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Virginia Verges</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Don Mario Seeds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KY</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Andres </w:t>
            </w:r>
            <w:proofErr w:type="spellStart"/>
            <w:r w:rsidRPr="00413913">
              <w:rPr>
                <w:rFonts w:ascii="Calibri" w:eastAsia="Times New Roman" w:hAnsi="Calibri" w:cs="Times New Roman"/>
                <w:color w:val="000000"/>
              </w:rPr>
              <w:t>Agostinelli</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Limagrain</w:t>
            </w:r>
            <w:proofErr w:type="spellEnd"/>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KY</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Ana </w:t>
            </w:r>
            <w:proofErr w:type="spellStart"/>
            <w:r w:rsidRPr="00413913">
              <w:rPr>
                <w:rFonts w:ascii="Calibri" w:eastAsia="Times New Roman" w:hAnsi="Calibri" w:cs="Times New Roman"/>
                <w:color w:val="000000"/>
              </w:rPr>
              <w:t>Balut</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 Argentina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KY</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Carrie Knott</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UK faculty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KY</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Herry</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Utomo</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LSU</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Xiuling</w:t>
            </w:r>
            <w:proofErr w:type="spellEnd"/>
            <w:r w:rsidRPr="00413913">
              <w:rPr>
                <w:rFonts w:ascii="Calibri" w:eastAsia="Times New Roman" w:hAnsi="Calibri" w:cs="Times New Roman"/>
                <w:color w:val="000000"/>
              </w:rPr>
              <w:t xml:space="preserve"> Zhang</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Corn Breeder, Pioneer Hi-Bred, Mankato MN</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Alex Rigor</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Rice Breeder, Pioneer Hi-Bred, Philippines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Toi</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Tsilo</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Wheat Geneticist, Agricultural Research Council, South Africa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Ed </w:t>
            </w:r>
            <w:proofErr w:type="spellStart"/>
            <w:r w:rsidRPr="00413913">
              <w:rPr>
                <w:rFonts w:ascii="Calibri" w:eastAsia="Times New Roman" w:hAnsi="Calibri" w:cs="Times New Roman"/>
                <w:color w:val="000000"/>
              </w:rPr>
              <w:t>Quirin</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Marker Analytics, Pioneer Hi-Bred, Johnston IA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Godwin </w:t>
            </w:r>
            <w:proofErr w:type="spellStart"/>
            <w:r w:rsidRPr="00413913">
              <w:rPr>
                <w:rFonts w:ascii="Calibri" w:eastAsia="Times New Roman" w:hAnsi="Calibri" w:cs="Times New Roman"/>
                <w:color w:val="000000"/>
              </w:rPr>
              <w:t>Macharia</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Kenya Agricultural Research Institute, Kenya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Brian </w:t>
            </w:r>
            <w:proofErr w:type="spellStart"/>
            <w:r w:rsidRPr="00413913">
              <w:rPr>
                <w:rFonts w:ascii="Calibri" w:eastAsia="Times New Roman" w:hAnsi="Calibri" w:cs="Times New Roman"/>
                <w:color w:val="000000"/>
              </w:rPr>
              <w:t>Seda</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Soybean Breeder, Pioneer Hi-Bred, York NE</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Trevor Keith</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Research Associate, Pioneer Hi-Bred</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Jon </w:t>
            </w:r>
            <w:proofErr w:type="spellStart"/>
            <w:r w:rsidRPr="00413913">
              <w:rPr>
                <w:rFonts w:ascii="Calibri" w:eastAsia="Times New Roman" w:hAnsi="Calibri" w:cs="Times New Roman"/>
                <w:color w:val="000000"/>
              </w:rPr>
              <w:t>Massman</w:t>
            </w:r>
            <w:proofErr w:type="spellEnd"/>
            <w:r w:rsidRPr="00413913">
              <w:rPr>
                <w:rFonts w:ascii="Calibri" w:eastAsia="Times New Roman" w:hAnsi="Calibri" w:cs="Times New Roman"/>
                <w:color w:val="000000"/>
              </w:rPr>
              <w:t xml:space="preserve"> </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Pioneer</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Carol Powers </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Dow </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Vikas</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Vikram</w:t>
            </w:r>
            <w:proofErr w:type="spellEnd"/>
            <w:r w:rsidRPr="00413913">
              <w:rPr>
                <w:rFonts w:ascii="Calibri" w:eastAsia="Times New Roman" w:hAnsi="Calibri" w:cs="Times New Roman"/>
                <w:color w:val="000000"/>
              </w:rPr>
              <w:t xml:space="preserve"> </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Warren Kruger</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lastRenderedPageBreak/>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Hongyun</w:t>
            </w:r>
            <w:proofErr w:type="spellEnd"/>
            <w:r w:rsidRPr="00413913">
              <w:rPr>
                <w:rFonts w:ascii="Calibri" w:eastAsia="Times New Roman" w:hAnsi="Calibri" w:cs="Times New Roman"/>
                <w:color w:val="000000"/>
              </w:rPr>
              <w:t xml:space="preserve"> Wang</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Pioneer Hi-Bred</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MN</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Michael Van de </w:t>
            </w:r>
            <w:proofErr w:type="spellStart"/>
            <w:r w:rsidRPr="00413913">
              <w:rPr>
                <w:rFonts w:ascii="Calibri" w:eastAsia="Times New Roman" w:hAnsi="Calibri" w:cs="Times New Roman"/>
                <w:color w:val="000000"/>
              </w:rPr>
              <w:t>Weghe</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Pioneer Hi-Bred Intern</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Hussein Abdul-</w:t>
            </w:r>
            <w:proofErr w:type="spellStart"/>
            <w:r w:rsidRPr="00413913">
              <w:rPr>
                <w:rFonts w:ascii="Calibri" w:eastAsia="Times New Roman" w:hAnsi="Calibri" w:cs="Times New Roman"/>
                <w:color w:val="000000"/>
              </w:rPr>
              <w:t>Haleem</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University of Georgia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Jeremy Jewell</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Washington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Deven</w:t>
            </w:r>
            <w:proofErr w:type="spellEnd"/>
            <w:r w:rsidRPr="00413913">
              <w:rPr>
                <w:rFonts w:ascii="Calibri" w:eastAsia="Times New Roman" w:hAnsi="Calibri" w:cs="Times New Roman"/>
                <w:color w:val="000000"/>
              </w:rPr>
              <w:t xml:space="preserve"> See</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Washington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Steve Larson</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USDA-Logan, Utah</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Don Lee</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Univ. Nebraska, Lincoln</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Jeong</w:t>
            </w:r>
            <w:proofErr w:type="spellEnd"/>
            <w:r w:rsidRPr="00413913">
              <w:rPr>
                <w:rFonts w:ascii="Calibri" w:eastAsia="Times New Roman" w:hAnsi="Calibri" w:cs="Times New Roman"/>
                <w:color w:val="000000"/>
              </w:rPr>
              <w:t xml:space="preserve"> Shin</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Seoul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Jason Cook</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Yukiko </w:t>
            </w:r>
            <w:proofErr w:type="spellStart"/>
            <w:r w:rsidRPr="00413913">
              <w:rPr>
                <w:rFonts w:ascii="Calibri" w:eastAsia="Times New Roman" w:hAnsi="Calibri" w:cs="Times New Roman"/>
                <w:color w:val="000000"/>
              </w:rPr>
              <w:t>Naruoka</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Washington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Gail Sharp</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John </w:t>
            </w:r>
            <w:proofErr w:type="spellStart"/>
            <w:r w:rsidRPr="00413913">
              <w:rPr>
                <w:rFonts w:ascii="Calibri" w:eastAsia="Times New Roman" w:hAnsi="Calibri" w:cs="Times New Roman"/>
                <w:color w:val="000000"/>
              </w:rPr>
              <w:t>Erpelding</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USDA Scientist</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Megan </w:t>
            </w:r>
            <w:proofErr w:type="spellStart"/>
            <w:r w:rsidRPr="00413913">
              <w:rPr>
                <w:rFonts w:ascii="Calibri" w:eastAsia="Times New Roman" w:hAnsi="Calibri" w:cs="Times New Roman"/>
                <w:color w:val="000000"/>
              </w:rPr>
              <w:t>Hartzell</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Forage Genetics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Peng</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Wah</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Chee</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University of Georgia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Xueyan</w:t>
            </w:r>
            <w:proofErr w:type="spellEnd"/>
            <w:r w:rsidRPr="00413913">
              <w:rPr>
                <w:rFonts w:ascii="Calibri" w:eastAsia="Times New Roman" w:hAnsi="Calibri" w:cs="Times New Roman"/>
                <w:color w:val="000000"/>
              </w:rPr>
              <w:t xml:space="preserve"> Shan</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Misissippi</w:t>
            </w:r>
            <w:proofErr w:type="spellEnd"/>
            <w:r w:rsidRPr="00413913">
              <w:rPr>
                <w:rFonts w:ascii="Calibri" w:eastAsia="Times New Roman" w:hAnsi="Calibri" w:cs="Times New Roman"/>
                <w:color w:val="000000"/>
              </w:rPr>
              <w:t xml:space="preserve">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MT</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Eric </w:t>
            </w:r>
            <w:proofErr w:type="spellStart"/>
            <w:r w:rsidRPr="00413913">
              <w:rPr>
                <w:rFonts w:ascii="Calibri" w:eastAsia="Times New Roman" w:hAnsi="Calibri" w:cs="Times New Roman"/>
                <w:color w:val="000000"/>
              </w:rPr>
              <w:t>Storlie</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Colorado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NY</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Chiranth</w:t>
            </w:r>
            <w:proofErr w:type="spellEnd"/>
            <w:r w:rsidRPr="00413913">
              <w:rPr>
                <w:rFonts w:ascii="Calibri" w:eastAsia="Times New Roman" w:hAnsi="Calibri" w:cs="Times New Roman"/>
                <w:color w:val="000000"/>
              </w:rPr>
              <w:t xml:space="preserve"> C. </w:t>
            </w:r>
            <w:proofErr w:type="spellStart"/>
            <w:r w:rsidRPr="00413913">
              <w:rPr>
                <w:rFonts w:ascii="Calibri" w:eastAsia="Times New Roman" w:hAnsi="Calibri" w:cs="Times New Roman"/>
                <w:color w:val="000000"/>
              </w:rPr>
              <w:t>Rajashekar</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Sathguru</w:t>
            </w:r>
            <w:proofErr w:type="spellEnd"/>
            <w:r w:rsidRPr="00413913">
              <w:rPr>
                <w:rFonts w:ascii="Calibri" w:eastAsia="Times New Roman" w:hAnsi="Calibri" w:cs="Times New Roman"/>
                <w:color w:val="000000"/>
              </w:rPr>
              <w:t>, India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NY</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Keith Williams</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Agreliant</w:t>
            </w:r>
            <w:proofErr w:type="spellEnd"/>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NY</w:t>
            </w:r>
          </w:p>
        </w:tc>
        <w:tc>
          <w:tcPr>
            <w:tcW w:w="2655"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Emily Combs</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DuPont Pioneer</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ND</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Ana Correa-</w:t>
            </w:r>
            <w:proofErr w:type="spellStart"/>
            <w:r w:rsidRPr="00413913">
              <w:rPr>
                <w:rFonts w:ascii="Calibri" w:eastAsia="Times New Roman" w:hAnsi="Calibri" w:cs="Times New Roman"/>
                <w:color w:val="000000"/>
              </w:rPr>
              <w:t>Heileman</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Monsanto</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ND</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Magan</w:t>
            </w:r>
            <w:proofErr w:type="spellEnd"/>
            <w:r w:rsidRPr="00413913">
              <w:rPr>
                <w:rFonts w:ascii="Calibri" w:eastAsia="Times New Roman" w:hAnsi="Calibri" w:cs="Times New Roman"/>
                <w:color w:val="000000"/>
              </w:rPr>
              <w:t xml:space="preserve"> Lewis</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Dow </w:t>
            </w:r>
            <w:proofErr w:type="spellStart"/>
            <w:r w:rsidRPr="00413913">
              <w:rPr>
                <w:rFonts w:ascii="Calibri" w:eastAsia="Times New Roman" w:hAnsi="Calibri" w:cs="Times New Roman"/>
                <w:color w:val="000000"/>
              </w:rPr>
              <w:t>AgroSciences</w:t>
            </w:r>
            <w:proofErr w:type="spellEnd"/>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ND</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Fabio </w:t>
            </w:r>
            <w:proofErr w:type="spellStart"/>
            <w:r w:rsidRPr="00413913">
              <w:rPr>
                <w:rFonts w:ascii="Calibri" w:eastAsia="Times New Roman" w:hAnsi="Calibri" w:cs="Times New Roman"/>
                <w:color w:val="000000"/>
              </w:rPr>
              <w:t>Pedraza</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Seeds 2000</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NE</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Nicholas Crowley</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Corn Breeder, Pioneer</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NE</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Neway</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Mengistu</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Corn Breeder, Pioneer</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NE</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Kayse</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Onweller</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Assistant Wheat Breeder, Bayer Crop Science</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NE</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Ali </w:t>
            </w:r>
            <w:proofErr w:type="spellStart"/>
            <w:r w:rsidRPr="00413913">
              <w:rPr>
                <w:rFonts w:ascii="Calibri" w:eastAsia="Times New Roman" w:hAnsi="Calibri" w:cs="Times New Roman"/>
                <w:color w:val="000000"/>
              </w:rPr>
              <w:t>Bakhsh</w:t>
            </w:r>
            <w:proofErr w:type="spellEnd"/>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Times New Roman" w:eastAsia="Times New Roman" w:hAnsi="Times New Roman" w:cs="Times New Roman"/>
                <w:color w:val="000000"/>
              </w:rPr>
            </w:pPr>
            <w:r w:rsidRPr="00413913">
              <w:rPr>
                <w:rFonts w:ascii="Times New Roman" w:eastAsia="Times New Roman" w:hAnsi="Times New Roman" w:cs="Times New Roman"/>
                <w:color w:val="000000"/>
              </w:rPr>
              <w:t xml:space="preserve">Professor, College of Agriculture </w:t>
            </w:r>
            <w:proofErr w:type="spellStart"/>
            <w:r w:rsidRPr="00413913">
              <w:rPr>
                <w:rFonts w:ascii="Times New Roman" w:eastAsia="Times New Roman" w:hAnsi="Times New Roman" w:cs="Times New Roman"/>
                <w:color w:val="000000"/>
              </w:rPr>
              <w:t>Dera</w:t>
            </w:r>
            <w:proofErr w:type="spellEnd"/>
            <w:r w:rsidRPr="00413913">
              <w:rPr>
                <w:rFonts w:ascii="Times New Roman" w:eastAsia="Times New Roman" w:hAnsi="Times New Roman" w:cs="Times New Roman"/>
                <w:color w:val="000000"/>
              </w:rPr>
              <w:t xml:space="preserve"> Ghazi Khan</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NE</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Anyamanee</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Auvachanon</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Professor, </w:t>
            </w:r>
            <w:proofErr w:type="spellStart"/>
            <w:r w:rsidRPr="00413913">
              <w:rPr>
                <w:rFonts w:ascii="Calibri" w:eastAsia="Times New Roman" w:hAnsi="Calibri" w:cs="Times New Roman"/>
                <w:color w:val="000000"/>
              </w:rPr>
              <w:t>Kasetsart</w:t>
            </w:r>
            <w:proofErr w:type="spellEnd"/>
            <w:r w:rsidRPr="00413913">
              <w:rPr>
                <w:rFonts w:ascii="Calibri" w:eastAsia="Times New Roman" w:hAnsi="Calibri" w:cs="Times New Roman"/>
                <w:color w:val="000000"/>
              </w:rPr>
              <w:t xml:space="preserve"> University at KPS, Thailand</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NE</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Ibrahim Salah El-</w:t>
            </w:r>
            <w:proofErr w:type="spellStart"/>
            <w:r w:rsidRPr="00413913">
              <w:rPr>
                <w:rFonts w:ascii="Calibri" w:eastAsia="Times New Roman" w:hAnsi="Calibri" w:cs="Times New Roman"/>
                <w:color w:val="000000"/>
              </w:rPr>
              <w:t>Baysoni</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Postdoctoral Scientist, University of Nebraska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NC</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Jared Benson</w:t>
            </w:r>
          </w:p>
        </w:tc>
        <w:tc>
          <w:tcPr>
            <w:tcW w:w="6120" w:type="dxa"/>
            <w:tcBorders>
              <w:top w:val="nil"/>
              <w:left w:val="nil"/>
              <w:bottom w:val="nil"/>
              <w:right w:val="nil"/>
            </w:tcBorders>
            <w:shd w:val="clear" w:color="auto" w:fill="auto"/>
            <w:noWrap/>
            <w:vAlign w:val="center"/>
            <w:hideMark/>
          </w:tcPr>
          <w:p w:rsidR="00413913" w:rsidRPr="00413913" w:rsidRDefault="00413913" w:rsidP="00D82962">
            <w:pPr>
              <w:spacing w:after="0"/>
              <w:rPr>
                <w:rFonts w:ascii="Calibri" w:eastAsia="Times New Roman" w:hAnsi="Calibri" w:cs="Times New Roman"/>
                <w:color w:val="000000"/>
              </w:rPr>
            </w:pPr>
            <w:r w:rsidRPr="00413913">
              <w:rPr>
                <w:rFonts w:ascii="Calibri" w:eastAsia="Times New Roman" w:hAnsi="Calibri" w:cs="Times New Roman"/>
                <w:color w:val="000000"/>
              </w:rPr>
              <w:t>Molecular Breeding Scientist,</w:t>
            </w:r>
            <w:r w:rsidR="00D82962">
              <w:rPr>
                <w:rFonts w:ascii="Calibri" w:eastAsia="Times New Roman" w:hAnsi="Calibri" w:cs="Times New Roman"/>
                <w:color w:val="000000"/>
              </w:rPr>
              <w:t xml:space="preserve"> </w:t>
            </w:r>
            <w:r w:rsidRPr="00413913">
              <w:rPr>
                <w:rFonts w:ascii="Calibri" w:eastAsia="Times New Roman" w:hAnsi="Calibri" w:cs="Times New Roman"/>
                <w:color w:val="000000"/>
              </w:rPr>
              <w:t>Pioneer Hi-Bred</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NC</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Leandro </w:t>
            </w:r>
            <w:proofErr w:type="spellStart"/>
            <w:r w:rsidRPr="00413913">
              <w:rPr>
                <w:rFonts w:ascii="Calibri" w:eastAsia="Times New Roman" w:hAnsi="Calibri" w:cs="Times New Roman"/>
                <w:color w:val="000000"/>
              </w:rPr>
              <w:t>Perugini</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Research Scientist, Pioneer Hi-Bred</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NC</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Tristan Coram</w:t>
            </w:r>
          </w:p>
        </w:tc>
        <w:tc>
          <w:tcPr>
            <w:tcW w:w="6120" w:type="dxa"/>
            <w:tcBorders>
              <w:top w:val="nil"/>
              <w:left w:val="nil"/>
              <w:bottom w:val="nil"/>
              <w:right w:val="nil"/>
            </w:tcBorders>
            <w:shd w:val="clear" w:color="auto" w:fill="auto"/>
            <w:noWrap/>
            <w:vAlign w:val="center"/>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‎Agronomi</w:t>
            </w:r>
            <w:r w:rsidR="00EB071B">
              <w:rPr>
                <w:rFonts w:ascii="Calibri" w:eastAsia="Times New Roman" w:hAnsi="Calibri" w:cs="Times New Roman"/>
                <w:color w:val="000000"/>
              </w:rPr>
              <w:t>c</w:t>
            </w:r>
            <w:r w:rsidRPr="00413913">
              <w:rPr>
                <w:rFonts w:ascii="Calibri" w:eastAsia="Times New Roman" w:hAnsi="Calibri" w:cs="Times New Roman"/>
                <w:color w:val="000000"/>
              </w:rPr>
              <w:t xml:space="preserve"> &amp; Phenotyping Group Leader at Dow </w:t>
            </w:r>
            <w:proofErr w:type="spellStart"/>
            <w:r w:rsidRPr="00413913">
              <w:rPr>
                <w:rFonts w:ascii="Calibri" w:eastAsia="Times New Roman" w:hAnsi="Calibri" w:cs="Times New Roman"/>
                <w:color w:val="000000"/>
              </w:rPr>
              <w:t>AgroSciences</w:t>
            </w:r>
            <w:proofErr w:type="spellEnd"/>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NC</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Raja Kota</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Senior Scientist, Syngenta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NC</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Eric Olson</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Assistant Professor, Wheat Breeding Michigan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NC</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Marla Hall</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Wheat Breeder, </w:t>
            </w:r>
            <w:proofErr w:type="spellStart"/>
            <w:r w:rsidRPr="00413913">
              <w:rPr>
                <w:rFonts w:ascii="Calibri" w:eastAsia="Times New Roman" w:hAnsi="Calibri" w:cs="Times New Roman"/>
                <w:color w:val="000000"/>
              </w:rPr>
              <w:t>Limagrain</w:t>
            </w:r>
            <w:proofErr w:type="spellEnd"/>
            <w:r w:rsidRPr="00413913">
              <w:rPr>
                <w:rFonts w:ascii="Calibri" w:eastAsia="Times New Roman" w:hAnsi="Calibri" w:cs="Times New Roman"/>
                <w:color w:val="000000"/>
              </w:rPr>
              <w:t xml:space="preserve"> Cereal Seeds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OK</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Chor_Tee</w:t>
            </w:r>
            <w:proofErr w:type="spellEnd"/>
            <w:r w:rsidRPr="00413913">
              <w:rPr>
                <w:rFonts w:ascii="Calibri" w:eastAsia="Times New Roman" w:hAnsi="Calibri" w:cs="Times New Roman"/>
                <w:color w:val="000000"/>
              </w:rPr>
              <w:t xml:space="preserve"> Tan</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Texas A&amp;M University - Texas </w:t>
            </w:r>
            <w:proofErr w:type="spellStart"/>
            <w:r w:rsidRPr="00413913">
              <w:rPr>
                <w:rFonts w:ascii="Calibri" w:eastAsia="Times New Roman" w:hAnsi="Calibri" w:cs="Times New Roman"/>
                <w:color w:val="000000"/>
              </w:rPr>
              <w:t>AgriLife</w:t>
            </w:r>
            <w:proofErr w:type="spellEnd"/>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OK</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Tilin</w:t>
            </w:r>
            <w:proofErr w:type="spellEnd"/>
            <w:r w:rsidRPr="00413913">
              <w:rPr>
                <w:rFonts w:ascii="Calibri" w:eastAsia="Times New Roman" w:hAnsi="Calibri" w:cs="Times New Roman"/>
                <w:color w:val="000000"/>
              </w:rPr>
              <w:t xml:space="preserve"> Fang</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Oklahoma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OK</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Tianrong</w:t>
            </w:r>
            <w:proofErr w:type="spellEnd"/>
            <w:r w:rsidRPr="00413913">
              <w:rPr>
                <w:rFonts w:ascii="Calibri" w:eastAsia="Times New Roman" w:hAnsi="Calibri" w:cs="Times New Roman"/>
                <w:color w:val="000000"/>
              </w:rPr>
              <w:t xml:space="preserve"> Huang</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Inst</w:t>
            </w:r>
            <w:r>
              <w:rPr>
                <w:rFonts w:ascii="Calibri" w:eastAsia="Times New Roman" w:hAnsi="Calibri" w:cs="Times New Roman"/>
                <w:color w:val="000000"/>
              </w:rPr>
              <w:t>.</w:t>
            </w:r>
            <w:r w:rsidRPr="00413913">
              <w:rPr>
                <w:rFonts w:ascii="Calibri" w:eastAsia="Times New Roman" w:hAnsi="Calibri" w:cs="Times New Roman"/>
                <w:color w:val="000000"/>
              </w:rPr>
              <w:t xml:space="preserve"> Grain Crops, Xinjiang Acad</w:t>
            </w:r>
            <w:r>
              <w:rPr>
                <w:rFonts w:ascii="Calibri" w:eastAsia="Times New Roman" w:hAnsi="Calibri" w:cs="Times New Roman"/>
                <w:color w:val="000000"/>
              </w:rPr>
              <w:t>.</w:t>
            </w:r>
            <w:r w:rsidRPr="00413913">
              <w:rPr>
                <w:rFonts w:ascii="Calibri" w:eastAsia="Times New Roman" w:hAnsi="Calibri" w:cs="Times New Roman"/>
                <w:color w:val="000000"/>
              </w:rPr>
              <w:t xml:space="preserve"> Agric</w:t>
            </w:r>
            <w:r>
              <w:rPr>
                <w:rFonts w:ascii="Calibri" w:eastAsia="Times New Roman" w:hAnsi="Calibri" w:cs="Times New Roman"/>
                <w:color w:val="000000"/>
              </w:rPr>
              <w:t xml:space="preserve">. </w:t>
            </w:r>
            <w:r w:rsidRPr="00413913">
              <w:rPr>
                <w:rFonts w:ascii="Calibri" w:eastAsia="Times New Roman" w:hAnsi="Calibri" w:cs="Times New Roman"/>
                <w:color w:val="000000"/>
              </w:rPr>
              <w:t>Sci</w:t>
            </w:r>
            <w:r>
              <w:rPr>
                <w:rFonts w:ascii="Calibri" w:eastAsia="Times New Roman" w:hAnsi="Calibri" w:cs="Times New Roman"/>
                <w:color w:val="000000"/>
              </w:rPr>
              <w:t>.</w:t>
            </w:r>
            <w:r w:rsidRPr="00413913">
              <w:rPr>
                <w:rFonts w:ascii="Calibri" w:eastAsia="Times New Roman" w:hAnsi="Calibri" w:cs="Times New Roman"/>
                <w:color w:val="000000"/>
              </w:rPr>
              <w:t>, P.R. China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OK</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Xinkai</w:t>
            </w:r>
            <w:proofErr w:type="spellEnd"/>
            <w:r w:rsidRPr="00413913">
              <w:rPr>
                <w:rFonts w:ascii="Calibri" w:eastAsia="Times New Roman" w:hAnsi="Calibri" w:cs="Times New Roman"/>
                <w:color w:val="000000"/>
              </w:rPr>
              <w:t xml:space="preserve"> Zhu</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Yangzhou University, P.R. China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OR</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Juan Rey</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Dow </w:t>
            </w:r>
            <w:proofErr w:type="spellStart"/>
            <w:r w:rsidRPr="00413913">
              <w:rPr>
                <w:rFonts w:ascii="Calibri" w:eastAsia="Times New Roman" w:hAnsi="Calibri" w:cs="Times New Roman"/>
                <w:color w:val="000000"/>
              </w:rPr>
              <w:t>Agrosciences</w:t>
            </w:r>
            <w:proofErr w:type="spellEnd"/>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OR</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Scott Fisk</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Oregon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OR</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Alfonso Cuesta-Marcos</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Oregon State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OR</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Natalie Graham</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Cos County, Oregon</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OR</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Yada</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Chutimanitsakun</w:t>
            </w:r>
            <w:proofErr w:type="spellEnd"/>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Kasetsart</w:t>
            </w:r>
            <w:proofErr w:type="spellEnd"/>
            <w:r w:rsidRPr="00413913">
              <w:rPr>
                <w:rFonts w:ascii="Calibri" w:eastAsia="Times New Roman" w:hAnsi="Calibri" w:cs="Times New Roman"/>
                <w:color w:val="000000"/>
              </w:rPr>
              <w:t xml:space="preserve"> University</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lastRenderedPageBreak/>
              <w:t>OR</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Kelley Richardson</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USDA/ARS</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Greg Berger</w:t>
            </w:r>
          </w:p>
        </w:tc>
        <w:tc>
          <w:tcPr>
            <w:tcW w:w="6120"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Hybrid Rice Breeder, U. of Arkansas, Rice RE</w:t>
            </w:r>
            <w:r>
              <w:rPr>
                <w:rFonts w:ascii="Calibri" w:eastAsia="Times New Roman" w:hAnsi="Calibri" w:cs="Times New Roman"/>
                <w:color w:val="000000"/>
              </w:rPr>
              <w:t xml:space="preserve"> </w:t>
            </w:r>
            <w:r w:rsidRPr="00413913">
              <w:rPr>
                <w:rFonts w:ascii="Calibri" w:eastAsia="Times New Roman" w:hAnsi="Calibri" w:cs="Times New Roman"/>
                <w:color w:val="000000"/>
              </w:rPr>
              <w:t>Center, Stuttgart, AR</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Mark Christopher</w:t>
            </w:r>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Assistant Wheat Breeder, KWS-U.S., Wooster, OH</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Pat O’Boyle</w:t>
            </w:r>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Sugar Beet Breeder, </w:t>
            </w:r>
            <w:proofErr w:type="spellStart"/>
            <w:r w:rsidRPr="00413913">
              <w:rPr>
                <w:rFonts w:ascii="Calibri" w:eastAsia="Times New Roman" w:hAnsi="Calibri" w:cs="Times New Roman"/>
                <w:color w:val="000000"/>
              </w:rPr>
              <w:t>Betaseed</w:t>
            </w:r>
            <w:proofErr w:type="spellEnd"/>
            <w:r w:rsidRPr="00413913">
              <w:rPr>
                <w:rFonts w:ascii="Calibri" w:eastAsia="Times New Roman" w:hAnsi="Calibri" w:cs="Times New Roman"/>
                <w:color w:val="000000"/>
              </w:rPr>
              <w:t>, Inc., Shakopee, MN.</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Sam </w:t>
            </w:r>
            <w:proofErr w:type="spellStart"/>
            <w:r w:rsidRPr="00413913">
              <w:rPr>
                <w:rFonts w:ascii="Calibri" w:eastAsia="Times New Roman" w:hAnsi="Calibri" w:cs="Times New Roman"/>
                <w:color w:val="000000"/>
              </w:rPr>
              <w:t>Markell</w:t>
            </w:r>
            <w:proofErr w:type="spellEnd"/>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Assistant Professor, North Dakota State University, Fargo, ND</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Jianli</w:t>
            </w:r>
            <w:proofErr w:type="spellEnd"/>
            <w:r w:rsidRPr="00413913">
              <w:rPr>
                <w:rFonts w:ascii="Calibri" w:eastAsia="Times New Roman" w:hAnsi="Calibri" w:cs="Times New Roman"/>
                <w:color w:val="000000"/>
              </w:rPr>
              <w:t xml:space="preserve"> Chen</w:t>
            </w:r>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Assistant Professor, University of Idaho, Aberdeen, ID</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Jafar</w:t>
            </w:r>
            <w:proofErr w:type="spellEnd"/>
            <w:r w:rsidRPr="00413913">
              <w:rPr>
                <w:rFonts w:ascii="Calibri" w:eastAsia="Times New Roman" w:hAnsi="Calibri" w:cs="Times New Roman"/>
                <w:color w:val="000000"/>
              </w:rPr>
              <w:t xml:space="preserve"> </w:t>
            </w:r>
            <w:proofErr w:type="spellStart"/>
            <w:r w:rsidRPr="00413913">
              <w:rPr>
                <w:rFonts w:ascii="Calibri" w:eastAsia="Times New Roman" w:hAnsi="Calibri" w:cs="Times New Roman"/>
                <w:color w:val="000000"/>
              </w:rPr>
              <w:t>Mammadov</w:t>
            </w:r>
            <w:proofErr w:type="spellEnd"/>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DOW Agro Sciences, Indianapolis, IN</w:t>
            </w:r>
          </w:p>
        </w:tc>
      </w:tr>
      <w:tr w:rsidR="00413913" w:rsidRPr="00413913" w:rsidTr="00EB071B">
        <w:trPr>
          <w:trHeight w:val="297"/>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Robert Paris</w:t>
            </w:r>
          </w:p>
        </w:tc>
        <w:tc>
          <w:tcPr>
            <w:tcW w:w="6120" w:type="dxa"/>
            <w:tcBorders>
              <w:top w:val="nil"/>
              <w:left w:val="nil"/>
              <w:bottom w:val="nil"/>
              <w:right w:val="nil"/>
            </w:tcBorders>
            <w:shd w:val="clear" w:color="auto" w:fill="auto"/>
            <w:noWrap/>
            <w:vAlign w:val="bottom"/>
            <w:hideMark/>
          </w:tcPr>
          <w:p w:rsidR="00413913" w:rsidRPr="00413913" w:rsidRDefault="00413913" w:rsidP="00EB071B">
            <w:pPr>
              <w:spacing w:after="0"/>
              <w:rPr>
                <w:rFonts w:ascii="Calibri" w:eastAsia="Times New Roman" w:hAnsi="Calibri" w:cs="Times New Roman"/>
                <w:color w:val="000000"/>
              </w:rPr>
            </w:pPr>
            <w:r w:rsidRPr="00413913">
              <w:rPr>
                <w:rFonts w:ascii="Calibri" w:eastAsia="Times New Roman" w:hAnsi="Calibri" w:cs="Times New Roman"/>
                <w:color w:val="000000"/>
              </w:rPr>
              <w:t>Research Geneticist, American Chestnut Foundation, VA</w:t>
            </w:r>
          </w:p>
        </w:tc>
      </w:tr>
      <w:tr w:rsidR="00413913" w:rsidRPr="00413913" w:rsidTr="00413913">
        <w:trPr>
          <w:trHeight w:val="300"/>
        </w:trPr>
        <w:tc>
          <w:tcPr>
            <w:tcW w:w="96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bottom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proofErr w:type="spellStart"/>
            <w:r w:rsidRPr="00413913">
              <w:rPr>
                <w:rFonts w:ascii="Calibri" w:eastAsia="Times New Roman" w:hAnsi="Calibri" w:cs="Times New Roman"/>
                <w:color w:val="000000"/>
              </w:rPr>
              <w:t>Sixin</w:t>
            </w:r>
            <w:proofErr w:type="spellEnd"/>
            <w:r w:rsidRPr="00413913">
              <w:rPr>
                <w:rFonts w:ascii="Calibri" w:eastAsia="Times New Roman" w:hAnsi="Calibri" w:cs="Times New Roman"/>
                <w:color w:val="000000"/>
              </w:rPr>
              <w:t xml:space="preserve"> Liu</w:t>
            </w:r>
          </w:p>
        </w:tc>
        <w:tc>
          <w:tcPr>
            <w:tcW w:w="6120" w:type="dxa"/>
            <w:tcBorders>
              <w:top w:val="nil"/>
              <w:left w:val="nil"/>
              <w:bottom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 xml:space="preserve">Molecular Biologist, USDA-ARS, </w:t>
            </w:r>
            <w:proofErr w:type="spellStart"/>
            <w:r w:rsidRPr="00413913">
              <w:rPr>
                <w:rFonts w:ascii="Calibri" w:eastAsia="Times New Roman" w:hAnsi="Calibri" w:cs="Times New Roman"/>
                <w:color w:val="000000"/>
              </w:rPr>
              <w:t>Kearneysville</w:t>
            </w:r>
            <w:proofErr w:type="spellEnd"/>
            <w:r w:rsidRPr="00413913">
              <w:rPr>
                <w:rFonts w:ascii="Calibri" w:eastAsia="Times New Roman" w:hAnsi="Calibri" w:cs="Times New Roman"/>
                <w:color w:val="000000"/>
              </w:rPr>
              <w:t>, WV</w:t>
            </w:r>
          </w:p>
        </w:tc>
      </w:tr>
      <w:tr w:rsidR="00413913" w:rsidRPr="00413913" w:rsidTr="00413913">
        <w:trPr>
          <w:trHeight w:val="300"/>
        </w:trPr>
        <w:tc>
          <w:tcPr>
            <w:tcW w:w="960" w:type="dxa"/>
            <w:tcBorders>
              <w:top w:val="nil"/>
              <w:left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VA</w:t>
            </w:r>
          </w:p>
        </w:tc>
        <w:tc>
          <w:tcPr>
            <w:tcW w:w="2655" w:type="dxa"/>
            <w:tcBorders>
              <w:top w:val="nil"/>
              <w:left w:val="nil"/>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Young-</w:t>
            </w:r>
            <w:proofErr w:type="spellStart"/>
            <w:r w:rsidRPr="00413913">
              <w:rPr>
                <w:rFonts w:ascii="Calibri" w:eastAsia="Times New Roman" w:hAnsi="Calibri" w:cs="Times New Roman"/>
                <w:color w:val="000000"/>
              </w:rPr>
              <w:t>Soo</w:t>
            </w:r>
            <w:proofErr w:type="spellEnd"/>
            <w:r w:rsidRPr="00413913">
              <w:rPr>
                <w:rFonts w:ascii="Calibri" w:eastAsia="Times New Roman" w:hAnsi="Calibri" w:cs="Times New Roman"/>
                <w:color w:val="000000"/>
              </w:rPr>
              <w:t xml:space="preserve"> Chung</w:t>
            </w:r>
          </w:p>
        </w:tc>
        <w:tc>
          <w:tcPr>
            <w:tcW w:w="6120" w:type="dxa"/>
            <w:tcBorders>
              <w:top w:val="nil"/>
              <w:left w:val="nil"/>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Professor, Korea University, Seoul, South Korea</w:t>
            </w:r>
          </w:p>
        </w:tc>
      </w:tr>
      <w:tr w:rsidR="00413913" w:rsidRPr="00413913" w:rsidTr="00413913">
        <w:trPr>
          <w:trHeight w:val="300"/>
        </w:trPr>
        <w:tc>
          <w:tcPr>
            <w:tcW w:w="960" w:type="dxa"/>
            <w:tcBorders>
              <w:top w:val="nil"/>
              <w:left w:val="nil"/>
              <w:bottom w:val="single" w:sz="4" w:space="0" w:color="auto"/>
              <w:right w:val="nil"/>
            </w:tcBorders>
            <w:shd w:val="clear" w:color="auto" w:fill="auto"/>
            <w:noWrap/>
            <w:vAlign w:val="bottom"/>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WA</w:t>
            </w:r>
          </w:p>
        </w:tc>
        <w:tc>
          <w:tcPr>
            <w:tcW w:w="2655" w:type="dxa"/>
            <w:tcBorders>
              <w:top w:val="nil"/>
              <w:left w:val="nil"/>
              <w:bottom w:val="single" w:sz="4" w:space="0" w:color="auto"/>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Carter, Arron</w:t>
            </w:r>
          </w:p>
        </w:tc>
        <w:tc>
          <w:tcPr>
            <w:tcW w:w="6120" w:type="dxa"/>
            <w:tcBorders>
              <w:top w:val="nil"/>
              <w:left w:val="nil"/>
              <w:bottom w:val="single" w:sz="4" w:space="0" w:color="auto"/>
              <w:right w:val="nil"/>
            </w:tcBorders>
            <w:shd w:val="clear" w:color="auto" w:fill="auto"/>
            <w:noWrap/>
            <w:vAlign w:val="center"/>
            <w:hideMark/>
          </w:tcPr>
          <w:p w:rsidR="00413913" w:rsidRPr="00413913" w:rsidRDefault="00413913" w:rsidP="00413913">
            <w:pPr>
              <w:spacing w:after="0"/>
              <w:rPr>
                <w:rFonts w:ascii="Calibri" w:eastAsia="Times New Roman" w:hAnsi="Calibri" w:cs="Times New Roman"/>
                <w:color w:val="000000"/>
              </w:rPr>
            </w:pPr>
            <w:r w:rsidRPr="00413913">
              <w:rPr>
                <w:rFonts w:ascii="Calibri" w:eastAsia="Times New Roman" w:hAnsi="Calibri" w:cs="Times New Roman"/>
                <w:color w:val="000000"/>
              </w:rPr>
              <w:t>Washington State University</w:t>
            </w:r>
          </w:p>
        </w:tc>
      </w:tr>
    </w:tbl>
    <w:p w:rsidR="00F52268" w:rsidRDefault="00F52268">
      <w:pPr>
        <w:rPr>
          <w:rFonts w:ascii="Times New Roman" w:hAnsi="Times New Roman" w:cs="Times New Roman"/>
          <w:sz w:val="24"/>
          <w:szCs w:val="24"/>
        </w:rPr>
      </w:pPr>
      <w:r>
        <w:rPr>
          <w:rFonts w:ascii="Times New Roman" w:hAnsi="Times New Roman" w:cs="Times New Roman"/>
          <w:sz w:val="24"/>
          <w:szCs w:val="24"/>
        </w:rPr>
        <w:br w:type="page"/>
      </w:r>
    </w:p>
    <w:p w:rsidR="00F52268" w:rsidRPr="00F52268" w:rsidRDefault="00F52268" w:rsidP="00F52268">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0" locked="0" layoutInCell="1" allowOverlap="1" wp14:anchorId="22E17A02" wp14:editId="3F125D24">
                <wp:simplePos x="0" y="0"/>
                <wp:positionH relativeFrom="column">
                  <wp:posOffset>800100</wp:posOffset>
                </wp:positionH>
                <wp:positionV relativeFrom="paragraph">
                  <wp:posOffset>342900</wp:posOffset>
                </wp:positionV>
                <wp:extent cx="56007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0A2" w:rsidRPr="00896736" w:rsidRDefault="004D40A2" w:rsidP="00F52268">
                            <w:pPr>
                              <w:rPr>
                                <w:rFonts w:ascii="Garamond" w:hAnsi="Garamond"/>
                                <w:sz w:val="18"/>
                                <w:szCs w:val="18"/>
                              </w:rPr>
                            </w:pPr>
                            <w:r w:rsidRPr="00896736">
                              <w:rPr>
                                <w:rFonts w:ascii="Garamond" w:hAnsi="Garamond"/>
                                <w:sz w:val="18"/>
                                <w:szCs w:val="18"/>
                              </w:rPr>
                              <w:t>415 Second St. NE, Suite 300 ● Washington, DC 20002 ● (202) 547-7800 ● www.wheatworld.org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margin-left:63pt;margin-top:27pt;width:44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9sgIAALk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" filled="f" stroked="f">
                <v:textbox>
                  <w:txbxContent>
                    <w:p w:rsidR="004D40A2" w:rsidRPr="00896736" w:rsidRDefault="004D40A2" w:rsidP="00F52268">
                      <w:pPr>
                        <w:rPr>
                          <w:rFonts w:ascii="Garamond" w:hAnsi="Garamond"/>
                          <w:sz w:val="18"/>
                          <w:szCs w:val="18"/>
                        </w:rPr>
                      </w:pPr>
                      <w:r w:rsidRPr="00896736">
                        <w:rPr>
                          <w:rFonts w:ascii="Garamond" w:hAnsi="Garamond"/>
                          <w:sz w:val="18"/>
                          <w:szCs w:val="18"/>
                        </w:rPr>
                        <w:t>415 Second St. NE, Suite 300 ● Washington, DC 20002 ● (202) 547-7800 ● www.wheatworld.org</w:t>
                      </w:r>
                    </w:p>
                  </w:txbxContent>
                </v:textbox>
              </v:shape>
            </w:pict>
          </mc:Fallback>
        </mc:AlternateContent>
      </w:r>
      <w:r>
        <w:rPr>
          <w:noProof/>
        </w:rPr>
        <w:drawing>
          <wp:anchor distT="0" distB="0" distL="114300" distR="114300" simplePos="0" relativeHeight="251659264" behindDoc="0" locked="0" layoutInCell="1" allowOverlap="1" wp14:anchorId="3E8C13AE" wp14:editId="1EDBDFBE">
            <wp:simplePos x="0" y="0"/>
            <wp:positionH relativeFrom="column">
              <wp:posOffset>-228600</wp:posOffset>
            </wp:positionH>
            <wp:positionV relativeFrom="paragraph">
              <wp:posOffset>-800100</wp:posOffset>
            </wp:positionV>
            <wp:extent cx="5938520" cy="2054860"/>
            <wp:effectExtent l="19050" t="0" r="5080" b="0"/>
            <wp:wrapSquare wrapText="bothSides"/>
            <wp:docPr id="3" name="Picture 3" descr="Formal NAWG logo, 240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l NAWG logo, 240 K"/>
                    <pic:cNvPicPr>
                      <a:picLocks noChangeAspect="1" noChangeArrowheads="1"/>
                    </pic:cNvPicPr>
                  </pic:nvPicPr>
                  <pic:blipFill>
                    <a:blip r:embed="rId8" cstate="print"/>
                    <a:srcRect/>
                    <a:stretch>
                      <a:fillRect/>
                    </a:stretch>
                  </pic:blipFill>
                  <pic:spPr bwMode="auto">
                    <a:xfrm>
                      <a:off x="0" y="0"/>
                      <a:ext cx="5938520" cy="2054860"/>
                    </a:xfrm>
                    <a:prstGeom prst="rect">
                      <a:avLst/>
                    </a:prstGeom>
                    <a:noFill/>
                    <a:ln w="9525">
                      <a:noFill/>
                      <a:miter lim="800000"/>
                      <a:headEnd/>
                      <a:tailEnd/>
                    </a:ln>
                  </pic:spPr>
                </pic:pic>
              </a:graphicData>
            </a:graphic>
          </wp:anchor>
        </w:drawing>
      </w:r>
    </w:p>
    <w:p w:rsidR="00F52268" w:rsidRPr="00F52268" w:rsidRDefault="00F52268" w:rsidP="00F52268">
      <w:pPr>
        <w:spacing w:after="0"/>
        <w:rPr>
          <w:rFonts w:ascii="Times New Roman" w:hAnsi="Times New Roman" w:cs="Times New Roman"/>
          <w:color w:val="000000"/>
          <w:sz w:val="24"/>
          <w:szCs w:val="24"/>
        </w:rPr>
      </w:pPr>
      <w:r w:rsidRPr="00F52268">
        <w:rPr>
          <w:rFonts w:ascii="Times New Roman" w:hAnsi="Times New Roman" w:cs="Times New Roman"/>
          <w:color w:val="000000"/>
          <w:sz w:val="24"/>
          <w:szCs w:val="24"/>
        </w:rPr>
        <w:t>Dr. Jorge Dubcovsky</w:t>
      </w:r>
    </w:p>
    <w:p w:rsidR="00F52268" w:rsidRPr="00F52268" w:rsidRDefault="00F52268" w:rsidP="00F52268">
      <w:pPr>
        <w:spacing w:after="0"/>
        <w:rPr>
          <w:rFonts w:ascii="Times New Roman" w:hAnsi="Times New Roman" w:cs="Times New Roman"/>
          <w:color w:val="000000"/>
          <w:sz w:val="24"/>
          <w:szCs w:val="24"/>
        </w:rPr>
      </w:pPr>
      <w:r w:rsidRPr="00F52268">
        <w:rPr>
          <w:rFonts w:ascii="Times New Roman" w:hAnsi="Times New Roman" w:cs="Times New Roman"/>
          <w:color w:val="000000"/>
          <w:sz w:val="24"/>
          <w:szCs w:val="24"/>
        </w:rPr>
        <w:t>University of California-Davis</w:t>
      </w:r>
    </w:p>
    <w:p w:rsidR="00F52268" w:rsidRPr="00F52268" w:rsidRDefault="00F52268" w:rsidP="00F52268">
      <w:pPr>
        <w:spacing w:after="0"/>
        <w:rPr>
          <w:rFonts w:ascii="Times New Roman" w:hAnsi="Times New Roman" w:cs="Times New Roman"/>
          <w:color w:val="000000"/>
          <w:sz w:val="24"/>
          <w:szCs w:val="24"/>
        </w:rPr>
      </w:pPr>
      <w:proofErr w:type="gramStart"/>
      <w:r w:rsidRPr="00F52268">
        <w:rPr>
          <w:rFonts w:ascii="Times New Roman" w:hAnsi="Times New Roman" w:cs="Times New Roman"/>
          <w:color w:val="000000"/>
          <w:sz w:val="24"/>
          <w:szCs w:val="24"/>
        </w:rPr>
        <w:t>Dept. of Plant Sciences, One Shields Ave.</w:t>
      </w:r>
      <w:proofErr w:type="gramEnd"/>
    </w:p>
    <w:p w:rsidR="00F52268" w:rsidRPr="00F52268" w:rsidRDefault="00F52268" w:rsidP="00F52268">
      <w:pPr>
        <w:rPr>
          <w:rFonts w:ascii="Times New Roman" w:hAnsi="Times New Roman" w:cs="Times New Roman"/>
          <w:color w:val="000000"/>
          <w:sz w:val="24"/>
          <w:szCs w:val="24"/>
        </w:rPr>
      </w:pPr>
      <w:r w:rsidRPr="00F52268">
        <w:rPr>
          <w:rFonts w:ascii="Times New Roman" w:hAnsi="Times New Roman" w:cs="Times New Roman"/>
          <w:color w:val="000000"/>
          <w:sz w:val="24"/>
          <w:szCs w:val="24"/>
        </w:rPr>
        <w:t>University of California, Davis, CA 95616</w:t>
      </w:r>
    </w:p>
    <w:p w:rsidR="00F52268" w:rsidRPr="00F52268" w:rsidRDefault="00F52268" w:rsidP="00F52268">
      <w:pPr>
        <w:rPr>
          <w:rFonts w:ascii="Times New Roman" w:hAnsi="Times New Roman" w:cs="Times New Roman"/>
          <w:color w:val="000000"/>
          <w:sz w:val="24"/>
          <w:szCs w:val="24"/>
        </w:rPr>
      </w:pPr>
    </w:p>
    <w:p w:rsidR="00F52268" w:rsidRPr="00F52268" w:rsidRDefault="00F52268" w:rsidP="00F52268">
      <w:pPr>
        <w:spacing w:after="0"/>
        <w:rPr>
          <w:rFonts w:ascii="Times New Roman" w:hAnsi="Times New Roman" w:cs="Times New Roman"/>
          <w:color w:val="000000"/>
          <w:sz w:val="24"/>
          <w:szCs w:val="24"/>
        </w:rPr>
      </w:pPr>
      <w:r w:rsidRPr="00F52268">
        <w:rPr>
          <w:rFonts w:ascii="Times New Roman" w:hAnsi="Times New Roman" w:cs="Times New Roman"/>
          <w:color w:val="000000"/>
          <w:sz w:val="24"/>
          <w:szCs w:val="24"/>
        </w:rPr>
        <w:t>Dr. Gary Muehlbauer</w:t>
      </w:r>
    </w:p>
    <w:p w:rsidR="00F52268" w:rsidRPr="00F52268" w:rsidRDefault="00F52268" w:rsidP="00F52268">
      <w:pPr>
        <w:spacing w:after="0"/>
        <w:rPr>
          <w:rFonts w:ascii="Times New Roman" w:hAnsi="Times New Roman" w:cs="Times New Roman"/>
          <w:color w:val="000000"/>
          <w:sz w:val="24"/>
          <w:szCs w:val="24"/>
        </w:rPr>
      </w:pPr>
      <w:r w:rsidRPr="00F52268">
        <w:rPr>
          <w:rFonts w:ascii="Times New Roman" w:hAnsi="Times New Roman" w:cs="Times New Roman"/>
          <w:color w:val="000000"/>
          <w:sz w:val="24"/>
          <w:szCs w:val="24"/>
        </w:rPr>
        <w:t>University of Minnesota</w:t>
      </w:r>
    </w:p>
    <w:p w:rsidR="00F52268" w:rsidRPr="00F52268" w:rsidRDefault="00F52268" w:rsidP="00F52268">
      <w:pPr>
        <w:rPr>
          <w:rFonts w:ascii="Times New Roman" w:hAnsi="Times New Roman" w:cs="Times New Roman"/>
          <w:color w:val="000000"/>
          <w:sz w:val="24"/>
          <w:szCs w:val="24"/>
          <w:shd w:val="clear" w:color="auto" w:fill="FFFFFF"/>
        </w:rPr>
      </w:pPr>
      <w:r w:rsidRPr="00F52268">
        <w:rPr>
          <w:rFonts w:ascii="Times New Roman" w:hAnsi="Times New Roman" w:cs="Times New Roman"/>
          <w:color w:val="000000"/>
          <w:sz w:val="24"/>
          <w:szCs w:val="24"/>
          <w:shd w:val="clear" w:color="auto" w:fill="FFFFFF"/>
        </w:rPr>
        <w:t>411 Borlaug Hall, 1991 Upper Buford Circle</w:t>
      </w:r>
      <w:r w:rsidRPr="00F52268">
        <w:rPr>
          <w:rFonts w:ascii="Times New Roman" w:hAnsi="Times New Roman" w:cs="Times New Roman"/>
          <w:color w:val="000000"/>
          <w:sz w:val="24"/>
          <w:szCs w:val="24"/>
        </w:rPr>
        <w:br/>
      </w:r>
      <w:r w:rsidRPr="00F52268">
        <w:rPr>
          <w:rFonts w:ascii="Times New Roman" w:hAnsi="Times New Roman" w:cs="Times New Roman"/>
          <w:color w:val="000000"/>
          <w:sz w:val="24"/>
          <w:szCs w:val="24"/>
          <w:shd w:val="clear" w:color="auto" w:fill="FFFFFF"/>
        </w:rPr>
        <w:t>University of Minnesota, Department of Agronomy and Plant Genetics</w:t>
      </w:r>
      <w:r w:rsidRPr="00F52268">
        <w:rPr>
          <w:rFonts w:ascii="Times New Roman" w:hAnsi="Times New Roman" w:cs="Times New Roman"/>
          <w:color w:val="000000"/>
          <w:sz w:val="24"/>
          <w:szCs w:val="24"/>
        </w:rPr>
        <w:br/>
      </w:r>
      <w:r w:rsidRPr="00F52268">
        <w:rPr>
          <w:rFonts w:ascii="Times New Roman" w:hAnsi="Times New Roman" w:cs="Times New Roman"/>
          <w:color w:val="000000"/>
          <w:sz w:val="24"/>
          <w:szCs w:val="24"/>
          <w:shd w:val="clear" w:color="auto" w:fill="FFFFFF"/>
        </w:rPr>
        <w:t>St. Paul, MN  55108-6026</w:t>
      </w:r>
    </w:p>
    <w:p w:rsidR="00F52268" w:rsidRPr="00F52268" w:rsidRDefault="00F52268" w:rsidP="00F52268">
      <w:pPr>
        <w:rPr>
          <w:rFonts w:ascii="Times New Roman" w:hAnsi="Times New Roman" w:cs="Times New Roman"/>
          <w:color w:val="000000"/>
          <w:sz w:val="24"/>
          <w:szCs w:val="24"/>
        </w:rPr>
      </w:pPr>
    </w:p>
    <w:p w:rsidR="00F52268" w:rsidRPr="00F52268" w:rsidRDefault="00F52268" w:rsidP="00F52268">
      <w:pPr>
        <w:spacing w:line="300" w:lineRule="exact"/>
        <w:rPr>
          <w:rFonts w:ascii="Times New Roman" w:hAnsi="Times New Roman" w:cs="Times New Roman"/>
          <w:color w:val="000000"/>
          <w:sz w:val="24"/>
          <w:szCs w:val="24"/>
        </w:rPr>
      </w:pPr>
      <w:r w:rsidRPr="00F52268">
        <w:rPr>
          <w:rFonts w:ascii="Times New Roman" w:hAnsi="Times New Roman" w:cs="Times New Roman"/>
          <w:color w:val="000000"/>
          <w:sz w:val="24"/>
          <w:szCs w:val="24"/>
        </w:rPr>
        <w:t>Lead PI’s, USDA-NIFA TCAP Grant</w:t>
      </w:r>
    </w:p>
    <w:p w:rsidR="00F52268" w:rsidRPr="00F52268" w:rsidRDefault="00F52268" w:rsidP="00F52268">
      <w:pPr>
        <w:pStyle w:val="Default"/>
        <w:spacing w:line="300" w:lineRule="exact"/>
        <w:rPr>
          <w:rFonts w:ascii="Times New Roman" w:hAnsi="Times New Roman" w:cs="Times New Roman"/>
        </w:rPr>
      </w:pPr>
    </w:p>
    <w:p w:rsidR="00F52268" w:rsidRPr="00F52268" w:rsidRDefault="00F52268" w:rsidP="00F52268">
      <w:pPr>
        <w:pStyle w:val="Default"/>
        <w:spacing w:line="300" w:lineRule="exact"/>
        <w:rPr>
          <w:rFonts w:ascii="Times New Roman" w:hAnsi="Times New Roman" w:cs="Times New Roman"/>
        </w:rPr>
      </w:pPr>
      <w:r w:rsidRPr="00F52268">
        <w:rPr>
          <w:rFonts w:ascii="Times New Roman" w:hAnsi="Times New Roman" w:cs="Times New Roman"/>
        </w:rPr>
        <w:t>Dear Drs. Dubcovsky and Muehlbauer:</w:t>
      </w:r>
    </w:p>
    <w:p w:rsidR="00F52268" w:rsidRPr="00F52268" w:rsidRDefault="00F52268" w:rsidP="00F52268">
      <w:pPr>
        <w:pStyle w:val="Default"/>
        <w:spacing w:line="300" w:lineRule="exact"/>
        <w:rPr>
          <w:rFonts w:ascii="Times New Roman" w:hAnsi="Times New Roman" w:cs="Times New Roman"/>
        </w:rPr>
      </w:pPr>
    </w:p>
    <w:p w:rsidR="00F52268" w:rsidRPr="00F52268" w:rsidRDefault="00F52268" w:rsidP="00F52268">
      <w:pPr>
        <w:pStyle w:val="Default"/>
        <w:spacing w:line="300" w:lineRule="exact"/>
        <w:rPr>
          <w:rFonts w:ascii="Times New Roman" w:hAnsi="Times New Roman" w:cs="Times New Roman"/>
        </w:rPr>
      </w:pPr>
      <w:r w:rsidRPr="00F52268">
        <w:rPr>
          <w:rFonts w:ascii="Times New Roman" w:hAnsi="Times New Roman" w:cs="Times New Roman"/>
        </w:rPr>
        <w:t xml:space="preserve">The National Association of Wheat Growers (NAWG), its member states and state wheat organizations across the country have long supported your USDA-National Institute of Food and Agriculture (NIFA) </w:t>
      </w:r>
      <w:proofErr w:type="spellStart"/>
      <w:r w:rsidRPr="00F52268">
        <w:rPr>
          <w:rFonts w:ascii="Times New Roman" w:hAnsi="Times New Roman" w:cs="Times New Roman"/>
        </w:rPr>
        <w:t>TriticeaeCAP</w:t>
      </w:r>
      <w:proofErr w:type="spellEnd"/>
      <w:r w:rsidRPr="00F52268">
        <w:rPr>
          <w:rFonts w:ascii="Times New Roman" w:hAnsi="Times New Roman" w:cs="Times New Roman"/>
        </w:rPr>
        <w:t xml:space="preserve"> (TCAP) grant work to improve barley and wheat germplasm for changing environments. We appreciate your report on the third year of this work and, based on your progress and continued work, we are pleased to reiterate our support for your vital work</w:t>
      </w:r>
    </w:p>
    <w:p w:rsidR="00F52268" w:rsidRPr="00F52268" w:rsidRDefault="00F52268" w:rsidP="00F52268">
      <w:pPr>
        <w:pStyle w:val="Default"/>
        <w:spacing w:line="300" w:lineRule="exact"/>
        <w:rPr>
          <w:rFonts w:ascii="Times New Roman" w:hAnsi="Times New Roman" w:cs="Times New Roman"/>
        </w:rPr>
      </w:pPr>
    </w:p>
    <w:p w:rsidR="00F52268" w:rsidRPr="00F52268" w:rsidRDefault="00F52268" w:rsidP="00F52268">
      <w:pPr>
        <w:pStyle w:val="Default"/>
        <w:spacing w:line="300" w:lineRule="exact"/>
        <w:rPr>
          <w:rFonts w:ascii="Times New Roman" w:hAnsi="Times New Roman" w:cs="Times New Roman"/>
        </w:rPr>
      </w:pPr>
      <w:r w:rsidRPr="00F52268">
        <w:rPr>
          <w:rFonts w:ascii="Times New Roman" w:hAnsi="Times New Roman" w:cs="Times New Roman"/>
        </w:rPr>
        <w:t>We are impressed by the progress achieved in such a short period of time.  In particular we would like to recognize the TCAP project for the release of more than 90 new varieties and germplasm, which are essential to maintain the competitiveness of the wheat crop and wheat growers. Improved varieties from TCAP and previous USDA-funded CAP projects are having a positive economic impact on our industry. It has long been recognized that the release of a new cultivar represents a significant return on investment.  For example, an economic analysis of Kansas wheat breeding by Barkley (1997) estimated a return of 39% on investment of public dollars (KAES Progress Report 793). Thus, it is clear that the economic impact of the new variety releases is significant.</w:t>
      </w:r>
    </w:p>
    <w:p w:rsidR="00F52268" w:rsidRPr="00F52268" w:rsidRDefault="00F52268" w:rsidP="00F52268">
      <w:pPr>
        <w:widowControl w:val="0"/>
        <w:autoSpaceDE w:val="0"/>
        <w:autoSpaceDN w:val="0"/>
        <w:adjustRightInd w:val="0"/>
        <w:spacing w:line="300" w:lineRule="exact"/>
        <w:ind w:left="960" w:hanging="480"/>
        <w:rPr>
          <w:rFonts w:ascii="Times New Roman" w:hAnsi="Times New Roman" w:cs="Times New Roman"/>
          <w:sz w:val="24"/>
          <w:szCs w:val="24"/>
        </w:rPr>
      </w:pPr>
    </w:p>
    <w:p w:rsidR="00F52268" w:rsidRPr="00F52268" w:rsidRDefault="00F52268" w:rsidP="00F52268">
      <w:pPr>
        <w:pStyle w:val="Default"/>
        <w:spacing w:line="300" w:lineRule="exact"/>
        <w:rPr>
          <w:rFonts w:ascii="Times New Roman" w:hAnsi="Times New Roman" w:cs="Times New Roman"/>
        </w:rPr>
      </w:pPr>
      <w:r w:rsidRPr="00F52268">
        <w:rPr>
          <w:rFonts w:ascii="Times New Roman" w:hAnsi="Times New Roman" w:cs="Times New Roman"/>
        </w:rPr>
        <w:t xml:space="preserve">Importantly, your work within the TCAP project has led to the identification of new resistance genes against leaf rust, stem rust and stripe rust and their deployment in new varieties. This is an </w:t>
      </w:r>
      <w:r w:rsidRPr="00F52268">
        <w:rPr>
          <w:rFonts w:ascii="Times New Roman" w:hAnsi="Times New Roman" w:cs="Times New Roman"/>
        </w:rPr>
        <w:lastRenderedPageBreak/>
        <w:t>accomplishment that has enormous agronomic, environmental and economic benefits, reducing the need for expensive fungicides and increasing the productivity and profitability of our wheat growers.</w:t>
      </w:r>
    </w:p>
    <w:p w:rsidR="00F52268" w:rsidRPr="00F52268" w:rsidRDefault="00F52268" w:rsidP="00F52268">
      <w:pPr>
        <w:pStyle w:val="Default"/>
        <w:spacing w:line="300" w:lineRule="exact"/>
        <w:rPr>
          <w:rFonts w:ascii="Times New Roman" w:hAnsi="Times New Roman" w:cs="Times New Roman"/>
          <w:color w:val="18376A"/>
        </w:rPr>
      </w:pPr>
    </w:p>
    <w:p w:rsidR="00F52268" w:rsidRPr="00F52268" w:rsidRDefault="00F52268" w:rsidP="00F52268">
      <w:pPr>
        <w:pStyle w:val="Default"/>
        <w:spacing w:line="300" w:lineRule="exact"/>
        <w:rPr>
          <w:rFonts w:ascii="Times New Roman" w:hAnsi="Times New Roman" w:cs="Times New Roman"/>
        </w:rPr>
      </w:pPr>
      <w:r w:rsidRPr="00F52268">
        <w:rPr>
          <w:rFonts w:ascii="Times New Roman" w:hAnsi="Times New Roman" w:cs="Times New Roman"/>
        </w:rPr>
        <w:t>We also recognize the long-term impact of the TCAP project’s emphasis on the training of new wheat breeders. Wheat growers are focused on improving their production practices in the short term, and they understand that wheat research is a long-term proposition necessitating infrastructure in the form of human and monetary resources. Your ability to work closely with the next generation of breeders may be your most significant contribution to the overall economic health and longevity of the wheat industry.</w:t>
      </w:r>
    </w:p>
    <w:p w:rsidR="00F52268" w:rsidRPr="00F52268" w:rsidRDefault="00F52268" w:rsidP="00F52268">
      <w:pPr>
        <w:pStyle w:val="Default"/>
        <w:spacing w:line="300" w:lineRule="exact"/>
        <w:rPr>
          <w:rFonts w:ascii="Times New Roman" w:hAnsi="Times New Roman" w:cs="Times New Roman"/>
        </w:rPr>
      </w:pPr>
    </w:p>
    <w:p w:rsidR="00F52268" w:rsidRPr="00F52268" w:rsidRDefault="00F52268" w:rsidP="00F52268">
      <w:pPr>
        <w:pStyle w:val="Default"/>
        <w:spacing w:line="300" w:lineRule="exact"/>
        <w:rPr>
          <w:rFonts w:ascii="Times New Roman" w:hAnsi="Times New Roman" w:cs="Times New Roman"/>
        </w:rPr>
      </w:pPr>
      <w:r w:rsidRPr="00F52268">
        <w:rPr>
          <w:rFonts w:ascii="Times New Roman" w:hAnsi="Times New Roman" w:cs="Times New Roman"/>
        </w:rPr>
        <w:t xml:space="preserve">In summary, we continue to be grateful for the TCAP project’s focus on long-term environmental concerns such as climate change and nitrogen use efficiency as well as the significant economic impact that this project is already having on the wheat industry. We look forward to continued work together with you and your colleagues. </w:t>
      </w:r>
    </w:p>
    <w:p w:rsidR="00F52268" w:rsidRPr="00F52268" w:rsidRDefault="00F52268" w:rsidP="00F52268">
      <w:pPr>
        <w:pStyle w:val="Default"/>
        <w:spacing w:line="300" w:lineRule="exact"/>
        <w:rPr>
          <w:rFonts w:ascii="Times New Roman" w:hAnsi="Times New Roman" w:cs="Times New Roman"/>
        </w:rPr>
      </w:pPr>
    </w:p>
    <w:p w:rsidR="00F52268" w:rsidRPr="00F52268" w:rsidRDefault="00F52268" w:rsidP="00F52268">
      <w:pPr>
        <w:pStyle w:val="Default"/>
        <w:rPr>
          <w:rFonts w:ascii="Times New Roman" w:hAnsi="Times New Roman" w:cs="Times New Roman"/>
        </w:rPr>
      </w:pPr>
    </w:p>
    <w:p w:rsidR="00F52268" w:rsidRPr="00F52268" w:rsidRDefault="00F52268" w:rsidP="00F52268">
      <w:pPr>
        <w:rPr>
          <w:rFonts w:ascii="Times New Roman" w:hAnsi="Times New Roman" w:cs="Times New Roman"/>
          <w:sz w:val="24"/>
          <w:szCs w:val="24"/>
        </w:rPr>
      </w:pPr>
      <w:r w:rsidRPr="00F52268">
        <w:rPr>
          <w:rFonts w:ascii="Times New Roman" w:hAnsi="Times New Roman" w:cs="Times New Roman"/>
          <w:sz w:val="24"/>
          <w:szCs w:val="24"/>
        </w:rPr>
        <w:t>Sincerely,</w:t>
      </w:r>
    </w:p>
    <w:p w:rsidR="00F52268" w:rsidRPr="00F52268" w:rsidRDefault="00F52268" w:rsidP="00F52268">
      <w:pPr>
        <w:rPr>
          <w:rFonts w:ascii="Times New Roman" w:hAnsi="Times New Roman" w:cs="Times New Roman"/>
          <w:sz w:val="24"/>
          <w:szCs w:val="24"/>
        </w:rPr>
      </w:pPr>
    </w:p>
    <w:p w:rsidR="00F52268" w:rsidRPr="00F52268" w:rsidRDefault="00F52268" w:rsidP="00F52268">
      <w:pPr>
        <w:rPr>
          <w:rFonts w:ascii="Times New Roman" w:hAnsi="Times New Roman" w:cs="Times New Roman"/>
          <w:sz w:val="24"/>
          <w:szCs w:val="24"/>
        </w:rPr>
      </w:pPr>
      <w:r w:rsidRPr="00F52268">
        <w:rPr>
          <w:rFonts w:ascii="Times New Roman" w:hAnsi="Times New Roman" w:cs="Times New Roman"/>
          <w:noProof/>
          <w:sz w:val="24"/>
          <w:szCs w:val="24"/>
        </w:rPr>
        <w:drawing>
          <wp:inline distT="0" distB="0" distL="0" distR="0" wp14:anchorId="56874862" wp14:editId="1EF0A947">
            <wp:extent cx="1720795" cy="533400"/>
            <wp:effectExtent l="19050" t="0" r="0" b="0"/>
            <wp:docPr id="4" name="Picture 1" descr="S:\Signatures\Von Bergen, Bing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atures\Von Bergen, Bing Signature.tif"/>
                    <pic:cNvPicPr>
                      <a:picLocks noChangeAspect="1" noChangeArrowheads="1"/>
                    </pic:cNvPicPr>
                  </pic:nvPicPr>
                  <pic:blipFill>
                    <a:blip r:embed="rId9"/>
                    <a:srcRect/>
                    <a:stretch>
                      <a:fillRect/>
                    </a:stretch>
                  </pic:blipFill>
                  <pic:spPr bwMode="auto">
                    <a:xfrm>
                      <a:off x="0" y="0"/>
                      <a:ext cx="1720795" cy="533400"/>
                    </a:xfrm>
                    <a:prstGeom prst="rect">
                      <a:avLst/>
                    </a:prstGeom>
                    <a:noFill/>
                    <a:ln w="9525">
                      <a:noFill/>
                      <a:miter lim="800000"/>
                      <a:headEnd/>
                      <a:tailEnd/>
                    </a:ln>
                  </pic:spPr>
                </pic:pic>
              </a:graphicData>
            </a:graphic>
          </wp:inline>
        </w:drawing>
      </w:r>
    </w:p>
    <w:p w:rsidR="00F52268" w:rsidRPr="00F52268" w:rsidRDefault="00F52268" w:rsidP="00F52268">
      <w:pPr>
        <w:rPr>
          <w:rFonts w:ascii="Times New Roman" w:hAnsi="Times New Roman" w:cs="Times New Roman"/>
          <w:sz w:val="24"/>
          <w:szCs w:val="24"/>
        </w:rPr>
      </w:pPr>
    </w:p>
    <w:p w:rsidR="00F52268" w:rsidRPr="00F52268" w:rsidRDefault="00F52268" w:rsidP="00F52268">
      <w:pPr>
        <w:pStyle w:val="Default"/>
        <w:rPr>
          <w:rFonts w:ascii="Times New Roman" w:hAnsi="Times New Roman" w:cs="Times New Roman"/>
        </w:rPr>
      </w:pPr>
      <w:r w:rsidRPr="00F52268">
        <w:rPr>
          <w:rFonts w:ascii="Times New Roman" w:hAnsi="Times New Roman" w:cs="Times New Roman"/>
        </w:rPr>
        <w:t>Bing Von Bergen</w:t>
      </w:r>
    </w:p>
    <w:p w:rsidR="00F52268" w:rsidRPr="00F52268" w:rsidRDefault="00F52268" w:rsidP="00F52268">
      <w:pPr>
        <w:pStyle w:val="Default"/>
        <w:rPr>
          <w:rFonts w:ascii="Times New Roman" w:hAnsi="Times New Roman" w:cs="Times New Roman"/>
        </w:rPr>
      </w:pPr>
      <w:r w:rsidRPr="00F52268">
        <w:rPr>
          <w:rFonts w:ascii="Times New Roman" w:hAnsi="Times New Roman" w:cs="Times New Roman"/>
        </w:rPr>
        <w:t>President</w:t>
      </w:r>
    </w:p>
    <w:p w:rsidR="00F52268" w:rsidRPr="00F52268" w:rsidRDefault="00F52268" w:rsidP="00F52268">
      <w:pPr>
        <w:pStyle w:val="Default"/>
        <w:rPr>
          <w:rFonts w:ascii="Times New Roman" w:hAnsi="Times New Roman" w:cs="Times New Roman"/>
        </w:rPr>
      </w:pPr>
      <w:r w:rsidRPr="00F52268">
        <w:rPr>
          <w:rFonts w:ascii="Times New Roman" w:hAnsi="Times New Roman" w:cs="Times New Roman"/>
        </w:rPr>
        <w:t>National Association of Wheat Growers</w:t>
      </w:r>
    </w:p>
    <w:p w:rsidR="00F52268" w:rsidRDefault="00F52268" w:rsidP="00F52268"/>
    <w:p w:rsidR="00F52268" w:rsidRPr="007A117A" w:rsidRDefault="00F52268" w:rsidP="00F52268">
      <w:pPr>
        <w:rPr>
          <w:vertAlign w:val="superscript"/>
        </w:rPr>
      </w:pPr>
    </w:p>
    <w:p w:rsidR="00BE02AC" w:rsidRDefault="00BE02AC">
      <w:pPr>
        <w:rPr>
          <w:rFonts w:ascii="Times New Roman" w:hAnsi="Times New Roman" w:cs="Times New Roman"/>
          <w:sz w:val="24"/>
          <w:szCs w:val="24"/>
        </w:rPr>
        <w:sectPr w:rsidR="00BE02AC">
          <w:footerReference w:type="default" r:id="rId10"/>
          <w:pgSz w:w="12240" w:h="15840"/>
          <w:pgMar w:top="1440" w:right="1440" w:bottom="1440" w:left="1440" w:header="720" w:footer="720" w:gutter="0"/>
          <w:cols w:space="720"/>
          <w:docGrid w:linePitch="360"/>
        </w:sectPr>
      </w:pPr>
    </w:p>
    <w:p w:rsidR="007648D0" w:rsidRDefault="007963B6" w:rsidP="00993132">
      <w:pPr>
        <w:ind w:left="-450"/>
        <w:rPr>
          <w:rFonts w:ascii="Times New Roman" w:hAnsi="Times New Roman" w:cs="Times New Roman"/>
          <w:noProof/>
          <w:sz w:val="24"/>
          <w:szCs w:val="24"/>
        </w:rPr>
      </w:pPr>
      <w:r>
        <w:rPr>
          <w:rFonts w:ascii="Times New Roman" w:hAnsi="Times New Roman" w:cs="Times New Roman"/>
          <w:b/>
          <w:sz w:val="24"/>
          <w:szCs w:val="24"/>
        </w:rPr>
        <w:lastRenderedPageBreak/>
        <w:t xml:space="preserve">       </w:t>
      </w:r>
      <w:r w:rsidR="007F692F" w:rsidRPr="007648D0">
        <w:rPr>
          <w:rFonts w:ascii="Times New Roman" w:hAnsi="Times New Roman" w:cs="Times New Roman"/>
          <w:b/>
          <w:sz w:val="24"/>
          <w:szCs w:val="24"/>
        </w:rPr>
        <w:t>Appendix I</w:t>
      </w:r>
      <w:r w:rsidR="007F692F">
        <w:rPr>
          <w:rFonts w:ascii="Times New Roman" w:hAnsi="Times New Roman" w:cs="Times New Roman"/>
          <w:sz w:val="24"/>
          <w:szCs w:val="24"/>
        </w:rPr>
        <w:t xml:space="preserve">. Acreage and production from wheat public varieties (and </w:t>
      </w:r>
      <w:r w:rsidR="00993132">
        <w:rPr>
          <w:rFonts w:ascii="Times New Roman" w:hAnsi="Times New Roman" w:cs="Times New Roman"/>
          <w:sz w:val="24"/>
          <w:szCs w:val="24"/>
        </w:rPr>
        <w:t>from varieties generated by MAS)</w:t>
      </w:r>
      <w:r w:rsidR="00993132">
        <w:rPr>
          <w:rFonts w:ascii="Times New Roman" w:hAnsi="Times New Roman" w:cs="Times New Roman"/>
          <w:noProof/>
          <w:sz w:val="24"/>
          <w:szCs w:val="24"/>
        </w:rPr>
        <w:t xml:space="preserve"> </w:t>
      </w:r>
    </w:p>
    <w:p w:rsidR="007648D0" w:rsidRDefault="00D615BE" w:rsidP="006275FA">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8162925" cy="5934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2925" cy="5934075"/>
                    </a:xfrm>
                    <a:prstGeom prst="rect">
                      <a:avLst/>
                    </a:prstGeom>
                    <a:noFill/>
                    <a:ln>
                      <a:noFill/>
                    </a:ln>
                  </pic:spPr>
                </pic:pic>
              </a:graphicData>
            </a:graphic>
          </wp:inline>
        </w:drawing>
      </w:r>
    </w:p>
    <w:p w:rsidR="007648D0" w:rsidRDefault="007648D0" w:rsidP="00993132">
      <w:pPr>
        <w:ind w:left="-450"/>
        <w:rPr>
          <w:rFonts w:ascii="Times New Roman" w:hAnsi="Times New Roman" w:cs="Times New Roman"/>
          <w:noProof/>
          <w:sz w:val="24"/>
          <w:szCs w:val="24"/>
        </w:rPr>
      </w:pPr>
    </w:p>
    <w:p w:rsidR="007648D0" w:rsidRDefault="007648D0">
      <w:pPr>
        <w:rPr>
          <w:rFonts w:ascii="Times New Roman" w:hAnsi="Times New Roman" w:cs="Times New Roman"/>
          <w:sz w:val="24"/>
          <w:szCs w:val="24"/>
        </w:rPr>
      </w:pPr>
      <w:r w:rsidRPr="007648D0">
        <w:rPr>
          <w:rFonts w:ascii="Times New Roman" w:hAnsi="Times New Roman" w:cs="Times New Roman"/>
          <w:b/>
          <w:sz w:val="24"/>
          <w:szCs w:val="24"/>
        </w:rPr>
        <w:t>Appendix II</w:t>
      </w:r>
      <w:r>
        <w:rPr>
          <w:rFonts w:ascii="Times New Roman" w:hAnsi="Times New Roman" w:cs="Times New Roman"/>
          <w:sz w:val="24"/>
          <w:szCs w:val="24"/>
        </w:rPr>
        <w:t>. Acreage and production from barley public varieties (and from varieties generated by MAS)</w:t>
      </w:r>
    </w:p>
    <w:p w:rsidR="007648D0" w:rsidRDefault="007648D0">
      <w:pPr>
        <w:rPr>
          <w:rFonts w:ascii="Times New Roman" w:hAnsi="Times New Roman" w:cs="Times New Roman"/>
          <w:noProof/>
          <w:sz w:val="24"/>
          <w:szCs w:val="24"/>
        </w:rPr>
      </w:pPr>
    </w:p>
    <w:p w:rsidR="007648D0" w:rsidRDefault="008855CF" w:rsidP="006275FA">
      <w:pPr>
        <w:ind w:left="-27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8809149" cy="461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9149" cy="4619625"/>
                    </a:xfrm>
                    <a:prstGeom prst="rect">
                      <a:avLst/>
                    </a:prstGeom>
                    <a:noFill/>
                    <a:ln>
                      <a:noFill/>
                    </a:ln>
                  </pic:spPr>
                </pic:pic>
              </a:graphicData>
            </a:graphic>
          </wp:inline>
        </w:drawing>
      </w:r>
    </w:p>
    <w:p w:rsidR="007648D0" w:rsidRDefault="007648D0">
      <w:pPr>
        <w:rPr>
          <w:rFonts w:ascii="Times New Roman" w:hAnsi="Times New Roman" w:cs="Times New Roman"/>
          <w:noProof/>
          <w:sz w:val="24"/>
          <w:szCs w:val="24"/>
        </w:rPr>
      </w:pPr>
    </w:p>
    <w:p w:rsidR="00BE02AC" w:rsidRPr="00F15330" w:rsidRDefault="00BE02AC" w:rsidP="006275FA">
      <w:pPr>
        <w:rPr>
          <w:rFonts w:ascii="Times New Roman" w:hAnsi="Times New Roman" w:cs="Times New Roman"/>
          <w:sz w:val="24"/>
          <w:szCs w:val="24"/>
        </w:rPr>
      </w:pPr>
    </w:p>
    <w:sectPr w:rsidR="00BE02AC" w:rsidRPr="00F15330" w:rsidSect="00D615BE">
      <w:pgSz w:w="15840" w:h="12240" w:orient="landscape"/>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9C" w:rsidRDefault="00CD129C" w:rsidP="00F52268">
      <w:pPr>
        <w:spacing w:after="0"/>
      </w:pPr>
      <w:r>
        <w:separator/>
      </w:r>
    </w:p>
  </w:endnote>
  <w:endnote w:type="continuationSeparator" w:id="0">
    <w:p w:rsidR="00CD129C" w:rsidRDefault="00CD129C" w:rsidP="00F52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17433"/>
      <w:docPartObj>
        <w:docPartGallery w:val="Page Numbers (Bottom of Page)"/>
        <w:docPartUnique/>
      </w:docPartObj>
    </w:sdtPr>
    <w:sdtEndPr>
      <w:rPr>
        <w:noProof/>
      </w:rPr>
    </w:sdtEndPr>
    <w:sdtContent>
      <w:p w:rsidR="004D40A2" w:rsidRDefault="004D40A2">
        <w:pPr>
          <w:pStyle w:val="Footer"/>
          <w:jc w:val="right"/>
        </w:pPr>
        <w:r>
          <w:fldChar w:fldCharType="begin"/>
        </w:r>
        <w:r>
          <w:instrText xml:space="preserve"> PAGE   \* MERGEFORMAT </w:instrText>
        </w:r>
        <w:r>
          <w:fldChar w:fldCharType="separate"/>
        </w:r>
        <w:r w:rsidR="00635A37">
          <w:rPr>
            <w:noProof/>
          </w:rPr>
          <w:t>1</w:t>
        </w:r>
        <w:r>
          <w:rPr>
            <w:noProof/>
          </w:rPr>
          <w:fldChar w:fldCharType="end"/>
        </w:r>
      </w:p>
    </w:sdtContent>
  </w:sdt>
  <w:p w:rsidR="004D40A2" w:rsidRDefault="004D4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9C" w:rsidRDefault="00CD129C" w:rsidP="00F52268">
      <w:pPr>
        <w:spacing w:after="0"/>
      </w:pPr>
      <w:r>
        <w:separator/>
      </w:r>
    </w:p>
  </w:footnote>
  <w:footnote w:type="continuationSeparator" w:id="0">
    <w:p w:rsidR="00CD129C" w:rsidRDefault="00CD129C" w:rsidP="00F5226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11"/>
    <w:rsid w:val="00052F19"/>
    <w:rsid w:val="000708FB"/>
    <w:rsid w:val="00077DE4"/>
    <w:rsid w:val="0011204F"/>
    <w:rsid w:val="00112220"/>
    <w:rsid w:val="0012797C"/>
    <w:rsid w:val="001B2334"/>
    <w:rsid w:val="001B2659"/>
    <w:rsid w:val="001D1409"/>
    <w:rsid w:val="001F3481"/>
    <w:rsid w:val="0021227D"/>
    <w:rsid w:val="00236720"/>
    <w:rsid w:val="00291DEB"/>
    <w:rsid w:val="002B68BA"/>
    <w:rsid w:val="002B6E23"/>
    <w:rsid w:val="002E36C3"/>
    <w:rsid w:val="002F41FC"/>
    <w:rsid w:val="00314D5F"/>
    <w:rsid w:val="003A7725"/>
    <w:rsid w:val="003C6EF5"/>
    <w:rsid w:val="003C7A40"/>
    <w:rsid w:val="00413913"/>
    <w:rsid w:val="004877C7"/>
    <w:rsid w:val="004C3B68"/>
    <w:rsid w:val="004D40A2"/>
    <w:rsid w:val="00525336"/>
    <w:rsid w:val="0053591C"/>
    <w:rsid w:val="005466AE"/>
    <w:rsid w:val="00562620"/>
    <w:rsid w:val="00577A12"/>
    <w:rsid w:val="005974B1"/>
    <w:rsid w:val="00602B75"/>
    <w:rsid w:val="006275FA"/>
    <w:rsid w:val="0063094F"/>
    <w:rsid w:val="0063240D"/>
    <w:rsid w:val="00635A37"/>
    <w:rsid w:val="00643875"/>
    <w:rsid w:val="006C1687"/>
    <w:rsid w:val="006F672C"/>
    <w:rsid w:val="00703FFB"/>
    <w:rsid w:val="00722E0C"/>
    <w:rsid w:val="00757EA8"/>
    <w:rsid w:val="007648D0"/>
    <w:rsid w:val="007963B6"/>
    <w:rsid w:val="0079796E"/>
    <w:rsid w:val="007A6F90"/>
    <w:rsid w:val="007C0F20"/>
    <w:rsid w:val="007D5212"/>
    <w:rsid w:val="007F692F"/>
    <w:rsid w:val="00810AC4"/>
    <w:rsid w:val="008429BE"/>
    <w:rsid w:val="00880A73"/>
    <w:rsid w:val="008855CF"/>
    <w:rsid w:val="008A3285"/>
    <w:rsid w:val="008B4C86"/>
    <w:rsid w:val="008D3D78"/>
    <w:rsid w:val="008F57C6"/>
    <w:rsid w:val="00950C50"/>
    <w:rsid w:val="00993132"/>
    <w:rsid w:val="00A2305D"/>
    <w:rsid w:val="00A34A50"/>
    <w:rsid w:val="00AE317C"/>
    <w:rsid w:val="00B05A4E"/>
    <w:rsid w:val="00B62A75"/>
    <w:rsid w:val="00B64C85"/>
    <w:rsid w:val="00B71091"/>
    <w:rsid w:val="00BC2211"/>
    <w:rsid w:val="00BE02AC"/>
    <w:rsid w:val="00CD129C"/>
    <w:rsid w:val="00D615BE"/>
    <w:rsid w:val="00D724A7"/>
    <w:rsid w:val="00D82962"/>
    <w:rsid w:val="00DC7329"/>
    <w:rsid w:val="00DE3F69"/>
    <w:rsid w:val="00E45C9F"/>
    <w:rsid w:val="00EB071B"/>
    <w:rsid w:val="00EB498A"/>
    <w:rsid w:val="00ED24D7"/>
    <w:rsid w:val="00ED373A"/>
    <w:rsid w:val="00F15330"/>
    <w:rsid w:val="00F52268"/>
    <w:rsid w:val="00F532C2"/>
    <w:rsid w:val="00F55C7A"/>
    <w:rsid w:val="00F55D45"/>
    <w:rsid w:val="00F664F4"/>
    <w:rsid w:val="00F67BD8"/>
    <w:rsid w:val="00FD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D78"/>
    <w:rPr>
      <w:color w:val="0000FF"/>
      <w:u w:val="single"/>
    </w:rPr>
  </w:style>
  <w:style w:type="paragraph" w:styleId="BalloonText">
    <w:name w:val="Balloon Text"/>
    <w:basedOn w:val="Normal"/>
    <w:link w:val="BalloonTextChar"/>
    <w:uiPriority w:val="99"/>
    <w:semiHidden/>
    <w:unhideWhenUsed/>
    <w:rsid w:val="00BE0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AC"/>
    <w:rPr>
      <w:rFonts w:ascii="Tahoma" w:hAnsi="Tahoma" w:cs="Tahoma"/>
      <w:sz w:val="16"/>
      <w:szCs w:val="16"/>
    </w:rPr>
  </w:style>
  <w:style w:type="paragraph" w:customStyle="1" w:styleId="Default">
    <w:name w:val="Default"/>
    <w:rsid w:val="00F52268"/>
    <w:pPr>
      <w:widowControl w:val="0"/>
      <w:autoSpaceDE w:val="0"/>
      <w:autoSpaceDN w:val="0"/>
      <w:adjustRightInd w:val="0"/>
      <w:spacing w:after="0"/>
    </w:pPr>
    <w:rPr>
      <w:rFonts w:ascii="Arial" w:eastAsiaTheme="minorEastAsia" w:hAnsi="Arial" w:cs="Arial"/>
      <w:color w:val="000000"/>
      <w:sz w:val="24"/>
      <w:szCs w:val="24"/>
    </w:rPr>
  </w:style>
  <w:style w:type="paragraph" w:styleId="Header">
    <w:name w:val="header"/>
    <w:basedOn w:val="Normal"/>
    <w:link w:val="HeaderChar"/>
    <w:uiPriority w:val="99"/>
    <w:unhideWhenUsed/>
    <w:rsid w:val="00F52268"/>
    <w:pPr>
      <w:tabs>
        <w:tab w:val="center" w:pos="4680"/>
        <w:tab w:val="right" w:pos="9360"/>
      </w:tabs>
      <w:spacing w:after="0"/>
    </w:pPr>
  </w:style>
  <w:style w:type="character" w:customStyle="1" w:styleId="HeaderChar">
    <w:name w:val="Header Char"/>
    <w:basedOn w:val="DefaultParagraphFont"/>
    <w:link w:val="Header"/>
    <w:uiPriority w:val="99"/>
    <w:rsid w:val="00F52268"/>
  </w:style>
  <w:style w:type="paragraph" w:styleId="Footer">
    <w:name w:val="footer"/>
    <w:basedOn w:val="Normal"/>
    <w:link w:val="FooterChar"/>
    <w:uiPriority w:val="99"/>
    <w:unhideWhenUsed/>
    <w:rsid w:val="00F52268"/>
    <w:pPr>
      <w:tabs>
        <w:tab w:val="center" w:pos="4680"/>
        <w:tab w:val="right" w:pos="9360"/>
      </w:tabs>
      <w:spacing w:after="0"/>
    </w:pPr>
  </w:style>
  <w:style w:type="character" w:customStyle="1" w:styleId="FooterChar">
    <w:name w:val="Footer Char"/>
    <w:basedOn w:val="DefaultParagraphFont"/>
    <w:link w:val="Footer"/>
    <w:uiPriority w:val="99"/>
    <w:rsid w:val="00F52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D78"/>
    <w:rPr>
      <w:color w:val="0000FF"/>
      <w:u w:val="single"/>
    </w:rPr>
  </w:style>
  <w:style w:type="paragraph" w:styleId="BalloonText">
    <w:name w:val="Balloon Text"/>
    <w:basedOn w:val="Normal"/>
    <w:link w:val="BalloonTextChar"/>
    <w:uiPriority w:val="99"/>
    <w:semiHidden/>
    <w:unhideWhenUsed/>
    <w:rsid w:val="00BE0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AC"/>
    <w:rPr>
      <w:rFonts w:ascii="Tahoma" w:hAnsi="Tahoma" w:cs="Tahoma"/>
      <w:sz w:val="16"/>
      <w:szCs w:val="16"/>
    </w:rPr>
  </w:style>
  <w:style w:type="paragraph" w:customStyle="1" w:styleId="Default">
    <w:name w:val="Default"/>
    <w:rsid w:val="00F52268"/>
    <w:pPr>
      <w:widowControl w:val="0"/>
      <w:autoSpaceDE w:val="0"/>
      <w:autoSpaceDN w:val="0"/>
      <w:adjustRightInd w:val="0"/>
      <w:spacing w:after="0"/>
    </w:pPr>
    <w:rPr>
      <w:rFonts w:ascii="Arial" w:eastAsiaTheme="minorEastAsia" w:hAnsi="Arial" w:cs="Arial"/>
      <w:color w:val="000000"/>
      <w:sz w:val="24"/>
      <w:szCs w:val="24"/>
    </w:rPr>
  </w:style>
  <w:style w:type="paragraph" w:styleId="Header">
    <w:name w:val="header"/>
    <w:basedOn w:val="Normal"/>
    <w:link w:val="HeaderChar"/>
    <w:uiPriority w:val="99"/>
    <w:unhideWhenUsed/>
    <w:rsid w:val="00F52268"/>
    <w:pPr>
      <w:tabs>
        <w:tab w:val="center" w:pos="4680"/>
        <w:tab w:val="right" w:pos="9360"/>
      </w:tabs>
      <w:spacing w:after="0"/>
    </w:pPr>
  </w:style>
  <w:style w:type="character" w:customStyle="1" w:styleId="HeaderChar">
    <w:name w:val="Header Char"/>
    <w:basedOn w:val="DefaultParagraphFont"/>
    <w:link w:val="Header"/>
    <w:uiPriority w:val="99"/>
    <w:rsid w:val="00F52268"/>
  </w:style>
  <w:style w:type="paragraph" w:styleId="Footer">
    <w:name w:val="footer"/>
    <w:basedOn w:val="Normal"/>
    <w:link w:val="FooterChar"/>
    <w:uiPriority w:val="99"/>
    <w:unhideWhenUsed/>
    <w:rsid w:val="00F52268"/>
    <w:pPr>
      <w:tabs>
        <w:tab w:val="center" w:pos="4680"/>
        <w:tab w:val="right" w:pos="9360"/>
      </w:tabs>
      <w:spacing w:after="0"/>
    </w:pPr>
  </w:style>
  <w:style w:type="character" w:customStyle="1" w:styleId="FooterChar">
    <w:name w:val="Footer Char"/>
    <w:basedOn w:val="DefaultParagraphFont"/>
    <w:link w:val="Footer"/>
    <w:uiPriority w:val="99"/>
    <w:rsid w:val="00F5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897">
      <w:bodyDiv w:val="1"/>
      <w:marLeft w:val="0"/>
      <w:marRight w:val="0"/>
      <w:marTop w:val="0"/>
      <w:marBottom w:val="0"/>
      <w:divBdr>
        <w:top w:val="none" w:sz="0" w:space="0" w:color="auto"/>
        <w:left w:val="none" w:sz="0" w:space="0" w:color="auto"/>
        <w:bottom w:val="none" w:sz="0" w:space="0" w:color="auto"/>
        <w:right w:val="none" w:sz="0" w:space="0" w:color="auto"/>
      </w:divBdr>
    </w:div>
    <w:div w:id="149710909">
      <w:bodyDiv w:val="1"/>
      <w:marLeft w:val="0"/>
      <w:marRight w:val="0"/>
      <w:marTop w:val="0"/>
      <w:marBottom w:val="0"/>
      <w:divBdr>
        <w:top w:val="none" w:sz="0" w:space="0" w:color="auto"/>
        <w:left w:val="none" w:sz="0" w:space="0" w:color="auto"/>
        <w:bottom w:val="none" w:sz="0" w:space="0" w:color="auto"/>
        <w:right w:val="none" w:sz="0" w:space="0" w:color="auto"/>
      </w:divBdr>
    </w:div>
    <w:div w:id="496767073">
      <w:bodyDiv w:val="1"/>
      <w:marLeft w:val="0"/>
      <w:marRight w:val="0"/>
      <w:marTop w:val="0"/>
      <w:marBottom w:val="0"/>
      <w:divBdr>
        <w:top w:val="none" w:sz="0" w:space="0" w:color="auto"/>
        <w:left w:val="none" w:sz="0" w:space="0" w:color="auto"/>
        <w:bottom w:val="none" w:sz="0" w:space="0" w:color="auto"/>
        <w:right w:val="none" w:sz="0" w:space="0" w:color="auto"/>
      </w:divBdr>
    </w:div>
    <w:div w:id="568345767">
      <w:bodyDiv w:val="1"/>
      <w:marLeft w:val="0"/>
      <w:marRight w:val="0"/>
      <w:marTop w:val="0"/>
      <w:marBottom w:val="0"/>
      <w:divBdr>
        <w:top w:val="none" w:sz="0" w:space="0" w:color="auto"/>
        <w:left w:val="none" w:sz="0" w:space="0" w:color="auto"/>
        <w:bottom w:val="none" w:sz="0" w:space="0" w:color="auto"/>
        <w:right w:val="none" w:sz="0" w:space="0" w:color="auto"/>
      </w:divBdr>
    </w:div>
    <w:div w:id="830489702">
      <w:bodyDiv w:val="1"/>
      <w:marLeft w:val="0"/>
      <w:marRight w:val="0"/>
      <w:marTop w:val="0"/>
      <w:marBottom w:val="0"/>
      <w:divBdr>
        <w:top w:val="none" w:sz="0" w:space="0" w:color="auto"/>
        <w:left w:val="none" w:sz="0" w:space="0" w:color="auto"/>
        <w:bottom w:val="none" w:sz="0" w:space="0" w:color="auto"/>
        <w:right w:val="none" w:sz="0" w:space="0" w:color="auto"/>
      </w:divBdr>
    </w:div>
    <w:div w:id="863128729">
      <w:bodyDiv w:val="1"/>
      <w:marLeft w:val="0"/>
      <w:marRight w:val="0"/>
      <w:marTop w:val="0"/>
      <w:marBottom w:val="0"/>
      <w:divBdr>
        <w:top w:val="none" w:sz="0" w:space="0" w:color="auto"/>
        <w:left w:val="none" w:sz="0" w:space="0" w:color="auto"/>
        <w:bottom w:val="none" w:sz="0" w:space="0" w:color="auto"/>
        <w:right w:val="none" w:sz="0" w:space="0" w:color="auto"/>
      </w:divBdr>
    </w:div>
    <w:div w:id="985747195">
      <w:bodyDiv w:val="1"/>
      <w:marLeft w:val="0"/>
      <w:marRight w:val="0"/>
      <w:marTop w:val="0"/>
      <w:marBottom w:val="0"/>
      <w:divBdr>
        <w:top w:val="none" w:sz="0" w:space="0" w:color="auto"/>
        <w:left w:val="none" w:sz="0" w:space="0" w:color="auto"/>
        <w:bottom w:val="none" w:sz="0" w:space="0" w:color="auto"/>
        <w:right w:val="none" w:sz="0" w:space="0" w:color="auto"/>
      </w:divBdr>
    </w:div>
    <w:div w:id="1691298209">
      <w:bodyDiv w:val="1"/>
      <w:marLeft w:val="0"/>
      <w:marRight w:val="0"/>
      <w:marTop w:val="0"/>
      <w:marBottom w:val="0"/>
      <w:divBdr>
        <w:top w:val="none" w:sz="0" w:space="0" w:color="auto"/>
        <w:left w:val="none" w:sz="0" w:space="0" w:color="auto"/>
        <w:bottom w:val="none" w:sz="0" w:space="0" w:color="auto"/>
        <w:right w:val="none" w:sz="0" w:space="0" w:color="auto"/>
      </w:divBdr>
    </w:div>
    <w:div w:id="17123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72364589"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DUBCOVSKY</dc:creator>
  <cp:lastModifiedBy>Lynne E Medgaarden</cp:lastModifiedBy>
  <cp:revision>2</cp:revision>
  <dcterms:created xsi:type="dcterms:W3CDTF">2013-10-22T15:13:00Z</dcterms:created>
  <dcterms:modified xsi:type="dcterms:W3CDTF">2013-10-22T15:13:00Z</dcterms:modified>
</cp:coreProperties>
</file>